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6EDA" w14:textId="23E849B6" w:rsidR="005A7D26" w:rsidRDefault="005A7D26" w:rsidP="005A7D26">
      <w:pPr>
        <w:pStyle w:val="Rubrik"/>
        <w:tabs>
          <w:tab w:val="center" w:pos="8505"/>
        </w:tabs>
        <w:rPr>
          <w:rFonts w:cstheme="majorHAnsi"/>
          <w:sz w:val="20"/>
          <w:szCs w:val="20"/>
        </w:rPr>
      </w:pPr>
      <w:r>
        <w:tab/>
      </w:r>
      <w:r w:rsidRPr="005A7D26">
        <w:rPr>
          <w:rFonts w:cstheme="majorHAnsi"/>
          <w:sz w:val="20"/>
          <w:szCs w:val="20"/>
        </w:rPr>
        <w:t>202</w:t>
      </w:r>
      <w:r w:rsidR="002523D6">
        <w:rPr>
          <w:rFonts w:cstheme="majorHAnsi"/>
          <w:sz w:val="20"/>
          <w:szCs w:val="20"/>
        </w:rPr>
        <w:t>4-1</w:t>
      </w:r>
      <w:r w:rsidR="00C828FE">
        <w:rPr>
          <w:rFonts w:cstheme="majorHAnsi"/>
          <w:sz w:val="20"/>
          <w:szCs w:val="20"/>
        </w:rPr>
        <w:t>2-03</w:t>
      </w:r>
    </w:p>
    <w:p w14:paraId="7A3FD8A3" w14:textId="77777777" w:rsidR="005A7D26" w:rsidRPr="005A7D26" w:rsidRDefault="005A7D26" w:rsidP="005A7D26"/>
    <w:p w14:paraId="0B2C35E4" w14:textId="3EC6AD50" w:rsidR="0093176E" w:rsidRDefault="0093176E" w:rsidP="00D344F2">
      <w:pPr>
        <w:pStyle w:val="Rubrik"/>
      </w:pPr>
      <w:r>
        <w:t>Expertgrup</w:t>
      </w:r>
      <w:r w:rsidR="005D5458">
        <w:t>p</w:t>
      </w:r>
      <w:r>
        <w:t>en för lärarutbildning</w:t>
      </w:r>
    </w:p>
    <w:p w14:paraId="2F762EEC" w14:textId="217B066B" w:rsidR="004C4480" w:rsidRDefault="0093176E" w:rsidP="00D344F2">
      <w:pPr>
        <w:pStyle w:val="Rubrik"/>
        <w:rPr>
          <w:rFonts w:asciiTheme="minorHAnsi" w:hAnsiTheme="minorHAnsi" w:cstheme="minorHAnsi"/>
          <w:sz w:val="24"/>
          <w:szCs w:val="24"/>
        </w:rPr>
      </w:pPr>
      <w:r w:rsidRPr="005A7D26">
        <w:rPr>
          <w:rFonts w:asciiTheme="minorHAnsi" w:hAnsiTheme="minorHAnsi" w:cstheme="minorHAnsi"/>
          <w:sz w:val="24"/>
          <w:szCs w:val="24"/>
        </w:rPr>
        <w:t>a</w:t>
      </w:r>
      <w:r w:rsidR="000C6DD1" w:rsidRPr="005A7D26">
        <w:rPr>
          <w:rFonts w:asciiTheme="minorHAnsi" w:hAnsiTheme="minorHAnsi" w:cstheme="minorHAnsi"/>
          <w:sz w:val="24"/>
          <w:szCs w:val="24"/>
        </w:rPr>
        <w:t>vrapportering till SUHF:s styrelse vid slutet av mandatperioden 202</w:t>
      </w:r>
      <w:r w:rsidR="002523D6">
        <w:rPr>
          <w:rFonts w:asciiTheme="minorHAnsi" w:hAnsiTheme="minorHAnsi" w:cstheme="minorHAnsi"/>
          <w:sz w:val="24"/>
          <w:szCs w:val="24"/>
        </w:rPr>
        <w:t>3</w:t>
      </w:r>
      <w:r w:rsidR="000C6DD1" w:rsidRPr="005A7D26">
        <w:rPr>
          <w:rFonts w:asciiTheme="minorHAnsi" w:hAnsiTheme="minorHAnsi" w:cstheme="minorHAnsi"/>
          <w:sz w:val="24"/>
          <w:szCs w:val="24"/>
        </w:rPr>
        <w:t xml:space="preserve"> – 202</w:t>
      </w:r>
      <w:r w:rsidR="002523D6">
        <w:rPr>
          <w:rFonts w:asciiTheme="minorHAnsi" w:hAnsiTheme="minorHAnsi" w:cstheme="minorHAnsi"/>
          <w:sz w:val="24"/>
          <w:szCs w:val="24"/>
        </w:rPr>
        <w:t>4</w:t>
      </w:r>
    </w:p>
    <w:p w14:paraId="07B1EE3F" w14:textId="500DA347" w:rsidR="00226683" w:rsidRDefault="00226683" w:rsidP="00226683"/>
    <w:p w14:paraId="5D365E23" w14:textId="41C8A97E" w:rsidR="00EA50A0" w:rsidRDefault="00EA50A0" w:rsidP="00EA50A0">
      <w:pPr>
        <w:pStyle w:val="Rubrik1"/>
      </w:pPr>
      <w:r>
        <w:t>Bakgrund</w:t>
      </w:r>
    </w:p>
    <w:p w14:paraId="7A97A1E1" w14:textId="2AB84429" w:rsidR="00226683" w:rsidRDefault="00226683" w:rsidP="0071420F">
      <w:r w:rsidRPr="0023436E">
        <w:t>L</w:t>
      </w:r>
      <w:r w:rsidRPr="00226683">
        <w:t>ärarutbildning bedrivs vid 27 lärosäten och omfattar cirka 40 000 studenter årligen. De politiska beslut som fattas angående lärarutbildning får genomgripande konsekvenser för Sveriges universitet och högskolor. För SUHF finns det behov av att nära följa och göra konstruktiva inspel</w:t>
      </w:r>
      <w:r>
        <w:t xml:space="preserve"> i </w:t>
      </w:r>
      <w:r w:rsidR="00AD5654">
        <w:t>l</w:t>
      </w:r>
      <w:r w:rsidRPr="00226683">
        <w:t>ärarutbild</w:t>
      </w:r>
      <w:r>
        <w:softHyphen/>
      </w:r>
      <w:r w:rsidRPr="00226683">
        <w:t>nings</w:t>
      </w:r>
      <w:r>
        <w:softHyphen/>
      </w:r>
      <w:r>
        <w:softHyphen/>
      </w:r>
      <w:r>
        <w:softHyphen/>
      </w:r>
      <w:r w:rsidRPr="00226683">
        <w:t>relevanta policyprocesser, utredningar och debatter. SUHF arbetar genom expertgruppen för lärarutbildning för att lärarutbildningarna ska få ett politiskt ramverk som bygger på tillit till sektorns kompetens och tillgodoser lärosätenas behov av stabilitet och förutsägbarhet.</w:t>
      </w:r>
    </w:p>
    <w:p w14:paraId="0AB3FBC2" w14:textId="5318B232" w:rsidR="00EA50A0" w:rsidRDefault="00EA50A0" w:rsidP="00EA50A0">
      <w:pPr>
        <w:pStyle w:val="Rubrik1"/>
      </w:pPr>
      <w:r>
        <w:t xml:space="preserve">Expertgruppens uppdrag </w:t>
      </w:r>
      <w:r w:rsidRPr="00EA50A0">
        <w:t xml:space="preserve">under mandatperioden </w:t>
      </w:r>
      <w:r>
        <w:t>2023-2024</w:t>
      </w:r>
    </w:p>
    <w:p w14:paraId="0745C066" w14:textId="2734D886" w:rsidR="00226683" w:rsidRPr="00226683" w:rsidRDefault="00226683" w:rsidP="00226683">
      <w:pPr>
        <w:spacing w:after="0"/>
        <w:rPr>
          <w:iCs/>
          <w:color w:val="000000"/>
        </w:rPr>
      </w:pPr>
      <w:r w:rsidRPr="00226683">
        <w:rPr>
          <w:iCs/>
          <w:color w:val="000000"/>
        </w:rPr>
        <w:t>Expertgruppen</w:t>
      </w:r>
      <w:r w:rsidR="005C49C1">
        <w:rPr>
          <w:iCs/>
          <w:color w:val="000000"/>
        </w:rPr>
        <w:t xml:space="preserve"> för lärarutbildning ska </w:t>
      </w:r>
      <w:r w:rsidRPr="00226683">
        <w:rPr>
          <w:iCs/>
          <w:color w:val="000000"/>
        </w:rPr>
        <w:t>bevaka och arbeta med aktuella frågor inom lärarutbildningsområdet som är relevanta för SUHF:s medlemmar. Expertgruppen ska följa olika utredningar inom lärarut</w:t>
      </w:r>
      <w:r>
        <w:rPr>
          <w:iCs/>
          <w:color w:val="000000"/>
        </w:rPr>
        <w:softHyphen/>
      </w:r>
      <w:r w:rsidRPr="00226683">
        <w:rPr>
          <w:iCs/>
          <w:color w:val="000000"/>
        </w:rPr>
        <w:t>bildn</w:t>
      </w:r>
      <w:r>
        <w:rPr>
          <w:iCs/>
          <w:color w:val="000000"/>
        </w:rPr>
        <w:softHyphen/>
      </w:r>
      <w:r w:rsidRPr="00226683">
        <w:rPr>
          <w:iCs/>
          <w:color w:val="000000"/>
        </w:rPr>
        <w:t>ingsområdet samt ge SUHF:s presidium och styrelse underlag till remissvar, inspel, etc</w:t>
      </w:r>
      <w:r w:rsidR="003124B7">
        <w:rPr>
          <w:iCs/>
          <w:color w:val="000000"/>
        </w:rPr>
        <w:t>etera</w:t>
      </w:r>
      <w:r w:rsidRPr="00226683">
        <w:rPr>
          <w:iCs/>
          <w:color w:val="000000"/>
        </w:rPr>
        <w:t xml:space="preserve"> inom området.</w:t>
      </w:r>
    </w:p>
    <w:p w14:paraId="19F2CE37" w14:textId="77777777" w:rsidR="00226683" w:rsidRPr="00226683" w:rsidRDefault="00226683" w:rsidP="00226683">
      <w:pPr>
        <w:spacing w:after="0"/>
        <w:rPr>
          <w:iCs/>
          <w:color w:val="000000"/>
        </w:rPr>
      </w:pPr>
    </w:p>
    <w:p w14:paraId="12DDE08F" w14:textId="5E1B704F" w:rsidR="00226683" w:rsidRDefault="00226683" w:rsidP="0071420F">
      <w:r w:rsidRPr="00226683">
        <w:t xml:space="preserve">Expertgruppen ska vid behov rapportera till presidiet/styrelsen och vid förbundsförsamlingens möten. Det ingår </w:t>
      </w:r>
      <w:r w:rsidR="0082780C">
        <w:t xml:space="preserve">också </w:t>
      </w:r>
      <w:r w:rsidRPr="00226683">
        <w:t>i expertgruppens uppdrag att kommunicera gruppens arbete med berörda lärosätesfunktioner, relevanta nätverk, myndigheter och andra intressenter. En skriftlig rapport ska lämnas vid mandatperiodens slut. Aktiviteter som innebär en kostnad för förbundet ska godkännas av SUHF:s presidium.</w:t>
      </w:r>
    </w:p>
    <w:p w14:paraId="22E19398" w14:textId="07155702" w:rsidR="00361483" w:rsidRDefault="00A13FEA" w:rsidP="00D344F2">
      <w:pPr>
        <w:pStyle w:val="Rubrik1"/>
      </w:pPr>
      <w:r>
        <w:t xml:space="preserve">Expertgruppens </w:t>
      </w:r>
      <w:r w:rsidR="00361483">
        <w:t>sammansättning</w:t>
      </w:r>
      <w:r w:rsidR="0043599E">
        <w:t xml:space="preserve"> under 202</w:t>
      </w:r>
      <w:r w:rsidR="003763E8">
        <w:t>3</w:t>
      </w:r>
      <w:r w:rsidR="0043599E">
        <w:t>-202</w:t>
      </w:r>
      <w:r w:rsidR="003763E8">
        <w:t>4</w:t>
      </w:r>
    </w:p>
    <w:p w14:paraId="436EA57D" w14:textId="693BDC94" w:rsidR="00042522" w:rsidRPr="00F1277C" w:rsidRDefault="00042522" w:rsidP="00A13FEA">
      <w:pPr>
        <w:pStyle w:val="Rubrik3"/>
      </w:pPr>
      <w:r>
        <w:t>L</w:t>
      </w:r>
      <w:r w:rsidRPr="00FC77E0">
        <w:t xml:space="preserve">edamöter </w:t>
      </w:r>
      <w:r w:rsidR="003F527B">
        <w:t xml:space="preserve">och adjungerade </w:t>
      </w:r>
    </w:p>
    <w:tbl>
      <w:tblPr>
        <w:tblStyle w:val="Rutntstabell2dekorfrg3"/>
        <w:tblW w:w="9781" w:type="dxa"/>
        <w:tblLayout w:type="fixed"/>
        <w:tblLook w:val="04A0" w:firstRow="1" w:lastRow="0" w:firstColumn="1" w:lastColumn="0" w:noHBand="0" w:noVBand="1"/>
      </w:tblPr>
      <w:tblGrid>
        <w:gridCol w:w="2445"/>
        <w:gridCol w:w="2658"/>
        <w:gridCol w:w="2268"/>
        <w:gridCol w:w="2410"/>
      </w:tblGrid>
      <w:tr w:rsidR="003362AE" w:rsidRPr="00E92831" w14:paraId="1D2EB2A2" w14:textId="77777777" w:rsidTr="00817765">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45" w:type="dxa"/>
          </w:tcPr>
          <w:p w14:paraId="768D2637" w14:textId="0847ED73" w:rsidR="003362AE" w:rsidRPr="00BC28D7" w:rsidRDefault="003362AE">
            <w:pPr>
              <w:rPr>
                <w:i/>
                <w:iCs/>
                <w:sz w:val="18"/>
                <w:szCs w:val="18"/>
              </w:rPr>
            </w:pPr>
          </w:p>
        </w:tc>
        <w:tc>
          <w:tcPr>
            <w:tcW w:w="2658" w:type="dxa"/>
          </w:tcPr>
          <w:p w14:paraId="1FFFF1A9" w14:textId="77777777" w:rsidR="003362AE" w:rsidRDefault="003362AE">
            <w:pPr>
              <w:cnfStyle w:val="100000000000" w:firstRow="1" w:lastRow="0" w:firstColumn="0" w:lastColumn="0" w:oddVBand="0" w:evenVBand="0" w:oddHBand="0" w:evenHBand="0" w:firstRowFirstColumn="0" w:firstRowLastColumn="0" w:lastRowFirstColumn="0" w:lastRowLastColumn="0"/>
              <w:rPr>
                <w:sz w:val="18"/>
                <w:szCs w:val="18"/>
              </w:rPr>
            </w:pPr>
          </w:p>
        </w:tc>
        <w:tc>
          <w:tcPr>
            <w:tcW w:w="2268" w:type="dxa"/>
          </w:tcPr>
          <w:p w14:paraId="38E6A69A" w14:textId="77777777" w:rsidR="003362AE" w:rsidRDefault="003362AE">
            <w:pPr>
              <w:cnfStyle w:val="100000000000" w:firstRow="1" w:lastRow="0" w:firstColumn="0" w:lastColumn="0" w:oddVBand="0" w:evenVBand="0" w:oddHBand="0" w:evenHBand="0" w:firstRowFirstColumn="0" w:firstRowLastColumn="0" w:lastRowFirstColumn="0" w:lastRowLastColumn="0"/>
              <w:rPr>
                <w:sz w:val="18"/>
                <w:szCs w:val="18"/>
              </w:rPr>
            </w:pPr>
          </w:p>
        </w:tc>
        <w:tc>
          <w:tcPr>
            <w:tcW w:w="2410" w:type="dxa"/>
          </w:tcPr>
          <w:p w14:paraId="0392435B" w14:textId="77777777" w:rsidR="003362AE" w:rsidRDefault="003362AE">
            <w:pPr>
              <w:cnfStyle w:val="100000000000" w:firstRow="1" w:lastRow="0" w:firstColumn="0" w:lastColumn="0" w:oddVBand="0" w:evenVBand="0" w:oddHBand="0" w:evenHBand="0" w:firstRowFirstColumn="0" w:firstRowLastColumn="0" w:lastRowFirstColumn="0" w:lastRowLastColumn="0"/>
              <w:rPr>
                <w:sz w:val="18"/>
                <w:szCs w:val="18"/>
              </w:rPr>
            </w:pPr>
          </w:p>
        </w:tc>
      </w:tr>
      <w:tr w:rsidR="006F6A51" w:rsidRPr="00E92831" w14:paraId="768C514C" w14:textId="77777777" w:rsidTr="0081776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45" w:type="dxa"/>
          </w:tcPr>
          <w:p w14:paraId="16C06835" w14:textId="2A77E9F7" w:rsidR="006F6A51" w:rsidRPr="00E92831" w:rsidRDefault="006F6A51">
            <w:pPr>
              <w:rPr>
                <w:sz w:val="18"/>
                <w:szCs w:val="18"/>
              </w:rPr>
            </w:pPr>
            <w:r>
              <w:rPr>
                <w:sz w:val="18"/>
                <w:szCs w:val="18"/>
              </w:rPr>
              <w:t>Ylva Fältholm (ordf.)</w:t>
            </w:r>
          </w:p>
        </w:tc>
        <w:tc>
          <w:tcPr>
            <w:tcW w:w="2658" w:type="dxa"/>
          </w:tcPr>
          <w:p w14:paraId="6E6A83A8" w14:textId="2E624429" w:rsidR="006F6A51" w:rsidRPr="00E92831" w:rsidRDefault="006F6A5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Rektor</w:t>
            </w:r>
          </w:p>
        </w:tc>
        <w:tc>
          <w:tcPr>
            <w:tcW w:w="2268" w:type="dxa"/>
          </w:tcPr>
          <w:p w14:paraId="0749AC09" w14:textId="55577F32" w:rsidR="006F6A51" w:rsidRPr="00E92831" w:rsidRDefault="006F6A5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Högskolan i Gävle</w:t>
            </w:r>
          </w:p>
        </w:tc>
        <w:tc>
          <w:tcPr>
            <w:tcW w:w="2410" w:type="dxa"/>
          </w:tcPr>
          <w:p w14:paraId="30598D3E" w14:textId="458A441D" w:rsidR="006F6A51" w:rsidRDefault="0047562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Ordf</w:t>
            </w:r>
            <w:r w:rsidR="00C51CAC">
              <w:rPr>
                <w:sz w:val="18"/>
                <w:szCs w:val="18"/>
              </w:rPr>
              <w:t>.</w:t>
            </w:r>
            <w:r>
              <w:rPr>
                <w:sz w:val="18"/>
                <w:szCs w:val="18"/>
              </w:rPr>
              <w:t xml:space="preserve"> fr</w:t>
            </w:r>
            <w:r w:rsidR="008627B3">
              <w:rPr>
                <w:sz w:val="18"/>
                <w:szCs w:val="18"/>
              </w:rPr>
              <w:t>.o.m.</w:t>
            </w:r>
            <w:r w:rsidR="00A75817">
              <w:rPr>
                <w:sz w:val="18"/>
                <w:szCs w:val="18"/>
              </w:rPr>
              <w:t xml:space="preserve"> </w:t>
            </w:r>
            <w:r w:rsidR="006F6A51">
              <w:rPr>
                <w:sz w:val="18"/>
                <w:szCs w:val="18"/>
              </w:rPr>
              <w:t>2024</w:t>
            </w:r>
            <w:r w:rsidR="00420071">
              <w:rPr>
                <w:sz w:val="18"/>
                <w:szCs w:val="18"/>
              </w:rPr>
              <w:t>-</w:t>
            </w:r>
            <w:r w:rsidR="000346EE">
              <w:rPr>
                <w:sz w:val="18"/>
                <w:szCs w:val="18"/>
              </w:rPr>
              <w:t>0</w:t>
            </w:r>
            <w:r w:rsidR="00872E9D">
              <w:rPr>
                <w:sz w:val="18"/>
                <w:szCs w:val="18"/>
              </w:rPr>
              <w:t>8</w:t>
            </w:r>
            <w:r w:rsidR="000346EE">
              <w:rPr>
                <w:sz w:val="18"/>
                <w:szCs w:val="18"/>
              </w:rPr>
              <w:t>-</w:t>
            </w:r>
            <w:r w:rsidR="006436CA">
              <w:rPr>
                <w:sz w:val="18"/>
                <w:szCs w:val="18"/>
              </w:rPr>
              <w:t>01</w:t>
            </w:r>
            <w:r w:rsidR="000346EE">
              <w:rPr>
                <w:sz w:val="18"/>
                <w:szCs w:val="18"/>
              </w:rPr>
              <w:t xml:space="preserve">, </w:t>
            </w:r>
            <w:r w:rsidR="00C51CAC">
              <w:rPr>
                <w:sz w:val="18"/>
                <w:szCs w:val="18"/>
              </w:rPr>
              <w:t xml:space="preserve">ledamot </w:t>
            </w:r>
            <w:r w:rsidR="00C53D80">
              <w:rPr>
                <w:sz w:val="18"/>
                <w:szCs w:val="18"/>
              </w:rPr>
              <w:t xml:space="preserve">fr.o.m. </w:t>
            </w:r>
            <w:r w:rsidR="000346EE">
              <w:rPr>
                <w:sz w:val="18"/>
                <w:szCs w:val="18"/>
              </w:rPr>
              <w:t>2024-03-</w:t>
            </w:r>
            <w:r w:rsidR="00030987">
              <w:rPr>
                <w:sz w:val="18"/>
                <w:szCs w:val="18"/>
              </w:rPr>
              <w:t>01</w:t>
            </w:r>
          </w:p>
        </w:tc>
      </w:tr>
      <w:tr w:rsidR="004B63A9" w:rsidRPr="00E92831" w14:paraId="243DCF9C" w14:textId="77777777" w:rsidTr="00817765">
        <w:trPr>
          <w:trHeight w:val="240"/>
        </w:trPr>
        <w:tc>
          <w:tcPr>
            <w:cnfStyle w:val="001000000000" w:firstRow="0" w:lastRow="0" w:firstColumn="1" w:lastColumn="0" w:oddVBand="0" w:evenVBand="0" w:oddHBand="0" w:evenHBand="0" w:firstRowFirstColumn="0" w:firstRowLastColumn="0" w:lastRowFirstColumn="0" w:lastRowLastColumn="0"/>
            <w:tcW w:w="2445" w:type="dxa"/>
          </w:tcPr>
          <w:p w14:paraId="44ACA277" w14:textId="35F0CA49" w:rsidR="000C5D67" w:rsidRPr="00E92831" w:rsidRDefault="000C5D67">
            <w:pPr>
              <w:rPr>
                <w:sz w:val="18"/>
                <w:szCs w:val="18"/>
              </w:rPr>
            </w:pPr>
            <w:r w:rsidRPr="00E92831">
              <w:rPr>
                <w:sz w:val="18"/>
                <w:szCs w:val="18"/>
              </w:rPr>
              <w:t>Kerstin Tham (ord</w:t>
            </w:r>
            <w:r w:rsidR="003F3A24" w:rsidRPr="00E92831">
              <w:rPr>
                <w:sz w:val="18"/>
                <w:szCs w:val="18"/>
              </w:rPr>
              <w:t>f</w:t>
            </w:r>
            <w:r w:rsidR="00746086">
              <w:rPr>
                <w:sz w:val="18"/>
                <w:szCs w:val="18"/>
              </w:rPr>
              <w:t>.</w:t>
            </w:r>
            <w:r w:rsidRPr="00E92831">
              <w:rPr>
                <w:sz w:val="18"/>
                <w:szCs w:val="18"/>
              </w:rPr>
              <w:t>)</w:t>
            </w:r>
          </w:p>
        </w:tc>
        <w:tc>
          <w:tcPr>
            <w:tcW w:w="2658" w:type="dxa"/>
          </w:tcPr>
          <w:p w14:paraId="2DE17FB4" w14:textId="503CDA1D" w:rsidR="000C5D67" w:rsidRPr="00E92831" w:rsidRDefault="000C5D67">
            <w:pPr>
              <w:cnfStyle w:val="000000000000" w:firstRow="0" w:lastRow="0" w:firstColumn="0" w:lastColumn="0" w:oddVBand="0" w:evenVBand="0" w:oddHBand="0" w:evenHBand="0" w:firstRowFirstColumn="0" w:firstRowLastColumn="0" w:lastRowFirstColumn="0" w:lastRowLastColumn="0"/>
              <w:rPr>
                <w:sz w:val="18"/>
                <w:szCs w:val="18"/>
              </w:rPr>
            </w:pPr>
            <w:r w:rsidRPr="00E92831">
              <w:rPr>
                <w:sz w:val="18"/>
                <w:szCs w:val="18"/>
              </w:rPr>
              <w:t>Rektor</w:t>
            </w:r>
          </w:p>
        </w:tc>
        <w:tc>
          <w:tcPr>
            <w:tcW w:w="2268" w:type="dxa"/>
          </w:tcPr>
          <w:p w14:paraId="3EECF961" w14:textId="3E54EC54" w:rsidR="000C5D67" w:rsidRPr="00E92831" w:rsidRDefault="000C5D67">
            <w:pPr>
              <w:cnfStyle w:val="000000000000" w:firstRow="0" w:lastRow="0" w:firstColumn="0" w:lastColumn="0" w:oddVBand="0" w:evenVBand="0" w:oddHBand="0" w:evenHBand="0" w:firstRowFirstColumn="0" w:firstRowLastColumn="0" w:lastRowFirstColumn="0" w:lastRowLastColumn="0"/>
              <w:rPr>
                <w:sz w:val="18"/>
                <w:szCs w:val="18"/>
              </w:rPr>
            </w:pPr>
            <w:r w:rsidRPr="00E92831">
              <w:rPr>
                <w:sz w:val="18"/>
                <w:szCs w:val="18"/>
              </w:rPr>
              <w:t>Malmö universitet</w:t>
            </w:r>
          </w:p>
        </w:tc>
        <w:tc>
          <w:tcPr>
            <w:tcW w:w="2410" w:type="dxa"/>
          </w:tcPr>
          <w:p w14:paraId="2427C1AD" w14:textId="2D762325" w:rsidR="000C5D67" w:rsidRPr="00E92831" w:rsidRDefault="006F6A5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w:t>
            </w:r>
            <w:r w:rsidR="00C53D80">
              <w:rPr>
                <w:sz w:val="18"/>
                <w:szCs w:val="18"/>
              </w:rPr>
              <w:t>.</w:t>
            </w:r>
            <w:r>
              <w:rPr>
                <w:sz w:val="18"/>
                <w:szCs w:val="18"/>
              </w:rPr>
              <w:t>o</w:t>
            </w:r>
            <w:r w:rsidR="00C53D80">
              <w:rPr>
                <w:sz w:val="18"/>
                <w:szCs w:val="18"/>
              </w:rPr>
              <w:t>.</w:t>
            </w:r>
            <w:r>
              <w:rPr>
                <w:sz w:val="18"/>
                <w:szCs w:val="18"/>
              </w:rPr>
              <w:t>m</w:t>
            </w:r>
            <w:r w:rsidR="00C53D80">
              <w:rPr>
                <w:sz w:val="18"/>
                <w:szCs w:val="18"/>
              </w:rPr>
              <w:t>.</w:t>
            </w:r>
            <w:r>
              <w:rPr>
                <w:sz w:val="18"/>
                <w:szCs w:val="18"/>
              </w:rPr>
              <w:t xml:space="preserve"> 2024-0</w:t>
            </w:r>
            <w:r w:rsidR="00872E9D">
              <w:rPr>
                <w:sz w:val="18"/>
                <w:szCs w:val="18"/>
              </w:rPr>
              <w:t>7</w:t>
            </w:r>
            <w:r>
              <w:rPr>
                <w:sz w:val="18"/>
                <w:szCs w:val="18"/>
              </w:rPr>
              <w:t>-3</w:t>
            </w:r>
            <w:r w:rsidR="00872E9D">
              <w:rPr>
                <w:sz w:val="18"/>
                <w:szCs w:val="18"/>
              </w:rPr>
              <w:t>1</w:t>
            </w:r>
          </w:p>
        </w:tc>
      </w:tr>
      <w:tr w:rsidR="004B63A9" w:rsidRPr="003F68AC" w14:paraId="72B55DE7" w14:textId="77777777" w:rsidTr="0081776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45" w:type="dxa"/>
          </w:tcPr>
          <w:p w14:paraId="72524B44" w14:textId="718D29F5" w:rsidR="000C5D67" w:rsidRPr="00E92831" w:rsidRDefault="005D67B0">
            <w:pPr>
              <w:rPr>
                <w:sz w:val="18"/>
                <w:szCs w:val="18"/>
              </w:rPr>
            </w:pPr>
            <w:r w:rsidRPr="00E92831">
              <w:rPr>
                <w:sz w:val="18"/>
                <w:szCs w:val="18"/>
              </w:rPr>
              <w:t>Maria Jarl (vice ordf</w:t>
            </w:r>
            <w:r w:rsidR="00746086">
              <w:rPr>
                <w:sz w:val="18"/>
                <w:szCs w:val="18"/>
              </w:rPr>
              <w:t>.</w:t>
            </w:r>
            <w:r w:rsidRPr="00E92831">
              <w:rPr>
                <w:sz w:val="18"/>
                <w:szCs w:val="18"/>
              </w:rPr>
              <w:t>)</w:t>
            </w:r>
          </w:p>
        </w:tc>
        <w:tc>
          <w:tcPr>
            <w:tcW w:w="2658" w:type="dxa"/>
          </w:tcPr>
          <w:p w14:paraId="5A1E675D" w14:textId="686B73FB" w:rsidR="000C5D67" w:rsidRPr="00E92831" w:rsidRDefault="006801F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Universitetslektor</w:t>
            </w:r>
          </w:p>
        </w:tc>
        <w:tc>
          <w:tcPr>
            <w:tcW w:w="2268" w:type="dxa"/>
          </w:tcPr>
          <w:p w14:paraId="5B7037C5" w14:textId="0D1F8582" w:rsidR="000C5D67" w:rsidRPr="00E92831" w:rsidRDefault="005D67B0">
            <w:pPr>
              <w:cnfStyle w:val="000000100000" w:firstRow="0" w:lastRow="0" w:firstColumn="0" w:lastColumn="0" w:oddVBand="0" w:evenVBand="0" w:oddHBand="1" w:evenHBand="0" w:firstRowFirstColumn="0" w:firstRowLastColumn="0" w:lastRowFirstColumn="0" w:lastRowLastColumn="0"/>
              <w:rPr>
                <w:sz w:val="18"/>
                <w:szCs w:val="18"/>
              </w:rPr>
            </w:pPr>
            <w:r w:rsidRPr="00E92831">
              <w:rPr>
                <w:sz w:val="18"/>
                <w:szCs w:val="18"/>
              </w:rPr>
              <w:t>Göteborgs universitet</w:t>
            </w:r>
          </w:p>
        </w:tc>
        <w:tc>
          <w:tcPr>
            <w:tcW w:w="2410" w:type="dxa"/>
          </w:tcPr>
          <w:p w14:paraId="7B186A5D" w14:textId="6567A121" w:rsidR="000C5D67" w:rsidRPr="003F68AC" w:rsidRDefault="000C5D67">
            <w:pPr>
              <w:cnfStyle w:val="000000100000" w:firstRow="0" w:lastRow="0" w:firstColumn="0" w:lastColumn="0" w:oddVBand="0" w:evenVBand="0" w:oddHBand="1" w:evenHBand="0" w:firstRowFirstColumn="0" w:firstRowLastColumn="0" w:lastRowFirstColumn="0" w:lastRowLastColumn="0"/>
              <w:rPr>
                <w:sz w:val="18"/>
                <w:szCs w:val="18"/>
              </w:rPr>
            </w:pPr>
          </w:p>
        </w:tc>
      </w:tr>
      <w:tr w:rsidR="00B62F50" w:rsidRPr="00E92831" w14:paraId="72026AD6" w14:textId="77777777" w:rsidTr="00817765">
        <w:trPr>
          <w:trHeight w:val="240"/>
        </w:trPr>
        <w:tc>
          <w:tcPr>
            <w:cnfStyle w:val="001000000000" w:firstRow="0" w:lastRow="0" w:firstColumn="1" w:lastColumn="0" w:oddVBand="0" w:evenVBand="0" w:oddHBand="0" w:evenHBand="0" w:firstRowFirstColumn="0" w:firstRowLastColumn="0" w:lastRowFirstColumn="0" w:lastRowLastColumn="0"/>
            <w:tcW w:w="2445" w:type="dxa"/>
          </w:tcPr>
          <w:p w14:paraId="25EE8ECA" w14:textId="77777777" w:rsidR="00B62F50" w:rsidRPr="00E92831" w:rsidRDefault="00B62F50" w:rsidP="006F6A51">
            <w:pPr>
              <w:rPr>
                <w:sz w:val="18"/>
                <w:szCs w:val="18"/>
              </w:rPr>
            </w:pPr>
          </w:p>
        </w:tc>
        <w:tc>
          <w:tcPr>
            <w:tcW w:w="2658" w:type="dxa"/>
          </w:tcPr>
          <w:p w14:paraId="4BE8A855" w14:textId="77777777" w:rsidR="00B62F50" w:rsidRPr="00E92831" w:rsidRDefault="00B62F50" w:rsidP="006F6A51">
            <w:pPr>
              <w:cnfStyle w:val="000000000000" w:firstRow="0" w:lastRow="0" w:firstColumn="0" w:lastColumn="0" w:oddVBand="0" w:evenVBand="0" w:oddHBand="0" w:evenHBand="0" w:firstRowFirstColumn="0" w:firstRowLastColumn="0" w:lastRowFirstColumn="0" w:lastRowLastColumn="0"/>
              <w:rPr>
                <w:sz w:val="18"/>
                <w:szCs w:val="18"/>
              </w:rPr>
            </w:pPr>
          </w:p>
        </w:tc>
        <w:tc>
          <w:tcPr>
            <w:tcW w:w="2268" w:type="dxa"/>
          </w:tcPr>
          <w:p w14:paraId="378EB3A0" w14:textId="77777777" w:rsidR="00B62F50" w:rsidRPr="00E92831" w:rsidRDefault="00B62F50" w:rsidP="006F6A51">
            <w:pPr>
              <w:cnfStyle w:val="000000000000" w:firstRow="0" w:lastRow="0" w:firstColumn="0" w:lastColumn="0" w:oddVBand="0" w:evenVBand="0" w:oddHBand="0" w:evenHBand="0" w:firstRowFirstColumn="0" w:firstRowLastColumn="0" w:lastRowFirstColumn="0" w:lastRowLastColumn="0"/>
              <w:rPr>
                <w:sz w:val="18"/>
                <w:szCs w:val="18"/>
              </w:rPr>
            </w:pPr>
          </w:p>
        </w:tc>
        <w:tc>
          <w:tcPr>
            <w:tcW w:w="2410" w:type="dxa"/>
          </w:tcPr>
          <w:p w14:paraId="788DC66E" w14:textId="77777777" w:rsidR="00B62F50" w:rsidRPr="00E92831" w:rsidRDefault="00B62F50" w:rsidP="006F6A51">
            <w:pPr>
              <w:cnfStyle w:val="000000000000" w:firstRow="0" w:lastRow="0" w:firstColumn="0" w:lastColumn="0" w:oddVBand="0" w:evenVBand="0" w:oddHBand="0" w:evenHBand="0" w:firstRowFirstColumn="0" w:firstRowLastColumn="0" w:lastRowFirstColumn="0" w:lastRowLastColumn="0"/>
              <w:rPr>
                <w:sz w:val="18"/>
                <w:szCs w:val="18"/>
              </w:rPr>
            </w:pPr>
          </w:p>
        </w:tc>
      </w:tr>
      <w:tr w:rsidR="006F6A51" w:rsidRPr="00E92831" w14:paraId="44E164DF" w14:textId="77777777" w:rsidTr="0081776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45" w:type="dxa"/>
          </w:tcPr>
          <w:p w14:paraId="32E06B51" w14:textId="17DE6E73" w:rsidR="006F6A51" w:rsidRPr="00E92831" w:rsidRDefault="006F6A51" w:rsidP="006F6A51">
            <w:pPr>
              <w:rPr>
                <w:sz w:val="18"/>
                <w:szCs w:val="18"/>
              </w:rPr>
            </w:pPr>
            <w:r w:rsidRPr="00E92831">
              <w:rPr>
                <w:sz w:val="18"/>
                <w:szCs w:val="18"/>
              </w:rPr>
              <w:t>Daniel Berlin</w:t>
            </w:r>
            <w:r>
              <w:rPr>
                <w:sz w:val="18"/>
                <w:szCs w:val="18"/>
              </w:rPr>
              <w:t xml:space="preserve"> (verks. ledamot)</w:t>
            </w:r>
          </w:p>
        </w:tc>
        <w:tc>
          <w:tcPr>
            <w:tcW w:w="2658" w:type="dxa"/>
          </w:tcPr>
          <w:p w14:paraId="6681DAC4" w14:textId="6E19B6F9" w:rsidR="006F6A51" w:rsidRPr="00E92831" w:rsidRDefault="006F6A51" w:rsidP="006F6A51">
            <w:pPr>
              <w:cnfStyle w:val="000000100000" w:firstRow="0" w:lastRow="0" w:firstColumn="0" w:lastColumn="0" w:oddVBand="0" w:evenVBand="0" w:oddHBand="1" w:evenHBand="0" w:firstRowFirstColumn="0" w:firstRowLastColumn="0" w:lastRowFirstColumn="0" w:lastRowLastColumn="0"/>
              <w:rPr>
                <w:sz w:val="18"/>
                <w:szCs w:val="18"/>
              </w:rPr>
            </w:pPr>
            <w:r w:rsidRPr="00E92831">
              <w:rPr>
                <w:sz w:val="18"/>
                <w:szCs w:val="18"/>
              </w:rPr>
              <w:t>Utredare</w:t>
            </w:r>
          </w:p>
        </w:tc>
        <w:tc>
          <w:tcPr>
            <w:tcW w:w="2268" w:type="dxa"/>
          </w:tcPr>
          <w:p w14:paraId="1EB270F7" w14:textId="27910C8C" w:rsidR="006F6A51" w:rsidRPr="00E92831" w:rsidRDefault="006F6A51" w:rsidP="006F6A51">
            <w:pPr>
              <w:cnfStyle w:val="000000100000" w:firstRow="0" w:lastRow="0" w:firstColumn="0" w:lastColumn="0" w:oddVBand="0" w:evenVBand="0" w:oddHBand="1" w:evenHBand="0" w:firstRowFirstColumn="0" w:firstRowLastColumn="0" w:lastRowFirstColumn="0" w:lastRowLastColumn="0"/>
              <w:rPr>
                <w:sz w:val="18"/>
                <w:szCs w:val="18"/>
              </w:rPr>
            </w:pPr>
            <w:r w:rsidRPr="00E92831">
              <w:rPr>
                <w:sz w:val="18"/>
                <w:szCs w:val="18"/>
              </w:rPr>
              <w:t>Göteborgs universitet</w:t>
            </w:r>
          </w:p>
        </w:tc>
        <w:tc>
          <w:tcPr>
            <w:tcW w:w="2410" w:type="dxa"/>
          </w:tcPr>
          <w:p w14:paraId="3EA46C74" w14:textId="58CE26E9" w:rsidR="006F6A51" w:rsidRPr="00E92831" w:rsidRDefault="006F6A51" w:rsidP="006F6A51">
            <w:pPr>
              <w:cnfStyle w:val="000000100000" w:firstRow="0" w:lastRow="0" w:firstColumn="0" w:lastColumn="0" w:oddVBand="0" w:evenVBand="0" w:oddHBand="1" w:evenHBand="0" w:firstRowFirstColumn="0" w:firstRowLastColumn="0" w:lastRowFirstColumn="0" w:lastRowLastColumn="0"/>
              <w:rPr>
                <w:sz w:val="18"/>
                <w:szCs w:val="18"/>
              </w:rPr>
            </w:pPr>
          </w:p>
        </w:tc>
      </w:tr>
      <w:tr w:rsidR="00641361" w:rsidRPr="00E92831" w14:paraId="23068D0F" w14:textId="77777777" w:rsidTr="00817765">
        <w:trPr>
          <w:trHeight w:val="240"/>
        </w:trPr>
        <w:tc>
          <w:tcPr>
            <w:cnfStyle w:val="001000000000" w:firstRow="0" w:lastRow="0" w:firstColumn="1" w:lastColumn="0" w:oddVBand="0" w:evenVBand="0" w:oddHBand="0" w:evenHBand="0" w:firstRowFirstColumn="0" w:firstRowLastColumn="0" w:lastRowFirstColumn="0" w:lastRowLastColumn="0"/>
            <w:tcW w:w="2445" w:type="dxa"/>
          </w:tcPr>
          <w:p w14:paraId="3B9F0C30" w14:textId="23DE1B7A" w:rsidR="00641361" w:rsidRPr="00E92831" w:rsidRDefault="00641361" w:rsidP="00641361">
            <w:pPr>
              <w:rPr>
                <w:sz w:val="18"/>
                <w:szCs w:val="18"/>
              </w:rPr>
            </w:pPr>
            <w:r w:rsidRPr="006F6A51">
              <w:rPr>
                <w:sz w:val="18"/>
                <w:szCs w:val="18"/>
              </w:rPr>
              <w:t>Benjamin Eneslätt</w:t>
            </w:r>
          </w:p>
        </w:tc>
        <w:tc>
          <w:tcPr>
            <w:tcW w:w="2658" w:type="dxa"/>
          </w:tcPr>
          <w:p w14:paraId="5FA36926" w14:textId="1AD0D896" w:rsidR="00641361" w:rsidRPr="00E92831" w:rsidRDefault="00641361" w:rsidP="0064136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Student</w:t>
            </w:r>
          </w:p>
        </w:tc>
        <w:tc>
          <w:tcPr>
            <w:tcW w:w="2268" w:type="dxa"/>
          </w:tcPr>
          <w:p w14:paraId="1B05BD3C" w14:textId="5911ADFC" w:rsidR="00641361" w:rsidRPr="00E92831" w:rsidRDefault="00641361" w:rsidP="00641361">
            <w:pPr>
              <w:cnfStyle w:val="000000000000" w:firstRow="0" w:lastRow="0" w:firstColumn="0" w:lastColumn="0" w:oddVBand="0" w:evenVBand="0" w:oddHBand="0" w:evenHBand="0" w:firstRowFirstColumn="0" w:firstRowLastColumn="0" w:lastRowFirstColumn="0" w:lastRowLastColumn="0"/>
              <w:rPr>
                <w:sz w:val="18"/>
                <w:szCs w:val="18"/>
              </w:rPr>
            </w:pPr>
            <w:r w:rsidRPr="00E92831">
              <w:rPr>
                <w:sz w:val="18"/>
                <w:szCs w:val="18"/>
              </w:rPr>
              <w:t>SFS</w:t>
            </w:r>
          </w:p>
        </w:tc>
        <w:tc>
          <w:tcPr>
            <w:tcW w:w="2410" w:type="dxa"/>
          </w:tcPr>
          <w:p w14:paraId="463965E3" w14:textId="164C7EEE" w:rsidR="00641361" w:rsidRPr="00E92831" w:rsidRDefault="00641361" w:rsidP="0064136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Fr.o.m. 2024-01-01</w:t>
            </w:r>
          </w:p>
        </w:tc>
      </w:tr>
      <w:tr w:rsidR="00641361" w:rsidRPr="00E92831" w14:paraId="44084BB1" w14:textId="77777777" w:rsidTr="0081776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45" w:type="dxa"/>
          </w:tcPr>
          <w:p w14:paraId="009CA5F0" w14:textId="76B8AE54" w:rsidR="00641361" w:rsidRPr="00E92831" w:rsidRDefault="00641361" w:rsidP="00641361">
            <w:pPr>
              <w:rPr>
                <w:sz w:val="18"/>
                <w:szCs w:val="18"/>
              </w:rPr>
            </w:pPr>
            <w:r>
              <w:rPr>
                <w:sz w:val="18"/>
                <w:szCs w:val="18"/>
              </w:rPr>
              <w:t>Titus Fridell</w:t>
            </w:r>
          </w:p>
        </w:tc>
        <w:tc>
          <w:tcPr>
            <w:tcW w:w="2658" w:type="dxa"/>
          </w:tcPr>
          <w:p w14:paraId="14969945" w14:textId="6B9F3C16" w:rsidR="00641361" w:rsidRPr="00E92831" w:rsidRDefault="00641361" w:rsidP="0064136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Student</w:t>
            </w:r>
          </w:p>
        </w:tc>
        <w:tc>
          <w:tcPr>
            <w:tcW w:w="2268" w:type="dxa"/>
          </w:tcPr>
          <w:p w14:paraId="70829E91" w14:textId="18F8B3DE" w:rsidR="00641361" w:rsidRPr="00E92831" w:rsidRDefault="00641361" w:rsidP="0064136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SFS</w:t>
            </w:r>
          </w:p>
        </w:tc>
        <w:tc>
          <w:tcPr>
            <w:tcW w:w="2410" w:type="dxa"/>
          </w:tcPr>
          <w:p w14:paraId="5E0A1659" w14:textId="4833EE13" w:rsidR="00641361" w:rsidRPr="00E92831" w:rsidRDefault="00641361" w:rsidP="0064136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T.o.m. 2023-12-31</w:t>
            </w:r>
          </w:p>
        </w:tc>
      </w:tr>
      <w:tr w:rsidR="00641361" w:rsidRPr="00E92831" w14:paraId="0237BECE" w14:textId="77777777" w:rsidTr="00817765">
        <w:trPr>
          <w:trHeight w:val="244"/>
        </w:trPr>
        <w:tc>
          <w:tcPr>
            <w:cnfStyle w:val="001000000000" w:firstRow="0" w:lastRow="0" w:firstColumn="1" w:lastColumn="0" w:oddVBand="0" w:evenVBand="0" w:oddHBand="0" w:evenHBand="0" w:firstRowFirstColumn="0" w:firstRowLastColumn="0" w:lastRowFirstColumn="0" w:lastRowLastColumn="0"/>
            <w:tcW w:w="2445" w:type="dxa"/>
          </w:tcPr>
          <w:p w14:paraId="31B6E106" w14:textId="6196F574" w:rsidR="00641361" w:rsidRPr="00E92831" w:rsidRDefault="00641361" w:rsidP="00641361">
            <w:pPr>
              <w:rPr>
                <w:sz w:val="18"/>
                <w:szCs w:val="18"/>
              </w:rPr>
            </w:pPr>
            <w:r w:rsidRPr="00E92831">
              <w:rPr>
                <w:sz w:val="18"/>
                <w:szCs w:val="18"/>
              </w:rPr>
              <w:t>Linda Gerén</w:t>
            </w:r>
          </w:p>
        </w:tc>
        <w:tc>
          <w:tcPr>
            <w:tcW w:w="2658" w:type="dxa"/>
          </w:tcPr>
          <w:p w14:paraId="4FE374ED" w14:textId="77533EDA" w:rsidR="00641361" w:rsidRPr="00E92831" w:rsidRDefault="00641361" w:rsidP="0064136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Senior rådgivare</w:t>
            </w:r>
          </w:p>
        </w:tc>
        <w:tc>
          <w:tcPr>
            <w:tcW w:w="2268" w:type="dxa"/>
          </w:tcPr>
          <w:p w14:paraId="64098874" w14:textId="4F9F179F" w:rsidR="00641361" w:rsidRPr="00E92831" w:rsidRDefault="00641361" w:rsidP="00641361">
            <w:pPr>
              <w:cnfStyle w:val="000000000000" w:firstRow="0" w:lastRow="0" w:firstColumn="0" w:lastColumn="0" w:oddVBand="0" w:evenVBand="0" w:oddHBand="0" w:evenHBand="0" w:firstRowFirstColumn="0" w:firstRowLastColumn="0" w:lastRowFirstColumn="0" w:lastRowLastColumn="0"/>
              <w:rPr>
                <w:sz w:val="18"/>
                <w:szCs w:val="18"/>
              </w:rPr>
            </w:pPr>
            <w:r w:rsidRPr="00E92831">
              <w:rPr>
                <w:sz w:val="18"/>
                <w:szCs w:val="18"/>
              </w:rPr>
              <w:t>SUHF</w:t>
            </w:r>
          </w:p>
        </w:tc>
        <w:tc>
          <w:tcPr>
            <w:tcW w:w="2410" w:type="dxa"/>
          </w:tcPr>
          <w:p w14:paraId="5CC4BA9B" w14:textId="77777777" w:rsidR="00641361" w:rsidRPr="00E92831" w:rsidRDefault="00641361" w:rsidP="00641361">
            <w:pPr>
              <w:cnfStyle w:val="000000000000" w:firstRow="0" w:lastRow="0" w:firstColumn="0" w:lastColumn="0" w:oddVBand="0" w:evenVBand="0" w:oddHBand="0" w:evenHBand="0" w:firstRowFirstColumn="0" w:firstRowLastColumn="0" w:lastRowFirstColumn="0" w:lastRowLastColumn="0"/>
              <w:rPr>
                <w:sz w:val="18"/>
                <w:szCs w:val="18"/>
              </w:rPr>
            </w:pPr>
          </w:p>
        </w:tc>
      </w:tr>
      <w:tr w:rsidR="006658DA" w:rsidRPr="00E92831" w14:paraId="0F2AEAB2" w14:textId="77777777" w:rsidTr="0081776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45" w:type="dxa"/>
          </w:tcPr>
          <w:p w14:paraId="4EA0840F" w14:textId="3BC2E2B4" w:rsidR="006658DA" w:rsidRPr="00E92831" w:rsidRDefault="006658DA" w:rsidP="006658DA">
            <w:pPr>
              <w:rPr>
                <w:sz w:val="18"/>
                <w:szCs w:val="18"/>
              </w:rPr>
            </w:pPr>
            <w:r>
              <w:rPr>
                <w:sz w:val="18"/>
                <w:szCs w:val="18"/>
              </w:rPr>
              <w:t>Katarina Hedlund Johansson</w:t>
            </w:r>
          </w:p>
        </w:tc>
        <w:tc>
          <w:tcPr>
            <w:tcW w:w="2658" w:type="dxa"/>
          </w:tcPr>
          <w:p w14:paraId="7EF71201" w14:textId="3E7FE2F7" w:rsidR="006658DA"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r w:rsidRPr="006F6A51">
              <w:rPr>
                <w:sz w:val="18"/>
                <w:szCs w:val="18"/>
              </w:rPr>
              <w:t>Högskoledirektör</w:t>
            </w:r>
          </w:p>
        </w:tc>
        <w:tc>
          <w:tcPr>
            <w:tcW w:w="2268" w:type="dxa"/>
          </w:tcPr>
          <w:p w14:paraId="677AB968" w14:textId="4B32F3D3" w:rsidR="006658DA" w:rsidRPr="00E92831"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r w:rsidRPr="00E92831">
              <w:rPr>
                <w:sz w:val="18"/>
                <w:szCs w:val="18"/>
              </w:rPr>
              <w:t>Högskolan Dalarna</w:t>
            </w:r>
          </w:p>
        </w:tc>
        <w:tc>
          <w:tcPr>
            <w:tcW w:w="2410" w:type="dxa"/>
          </w:tcPr>
          <w:p w14:paraId="6A27AD29" w14:textId="7CC0B42C" w:rsidR="006658DA" w:rsidRPr="00E92831"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Fr.o.m. 2023-12-01</w:t>
            </w:r>
          </w:p>
        </w:tc>
      </w:tr>
      <w:tr w:rsidR="00B62F50" w:rsidRPr="00E92831" w14:paraId="6A77480E" w14:textId="77777777" w:rsidTr="00817765">
        <w:trPr>
          <w:trHeight w:val="240"/>
        </w:trPr>
        <w:tc>
          <w:tcPr>
            <w:cnfStyle w:val="001000000000" w:firstRow="0" w:lastRow="0" w:firstColumn="1" w:lastColumn="0" w:oddVBand="0" w:evenVBand="0" w:oddHBand="0" w:evenHBand="0" w:firstRowFirstColumn="0" w:firstRowLastColumn="0" w:lastRowFirstColumn="0" w:lastRowLastColumn="0"/>
            <w:tcW w:w="2445" w:type="dxa"/>
          </w:tcPr>
          <w:p w14:paraId="14AEE090" w14:textId="48566014" w:rsidR="006658DA" w:rsidRPr="00E92831" w:rsidRDefault="006658DA" w:rsidP="006658DA">
            <w:pPr>
              <w:rPr>
                <w:sz w:val="18"/>
                <w:szCs w:val="18"/>
              </w:rPr>
            </w:pPr>
            <w:r w:rsidRPr="00E92831">
              <w:rPr>
                <w:sz w:val="18"/>
                <w:szCs w:val="18"/>
              </w:rPr>
              <w:t>Clas Hättestrand</w:t>
            </w:r>
          </w:p>
        </w:tc>
        <w:tc>
          <w:tcPr>
            <w:tcW w:w="2658" w:type="dxa"/>
          </w:tcPr>
          <w:p w14:paraId="13E9B5A7" w14:textId="34B0ACBE"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r w:rsidRPr="00E92831">
              <w:rPr>
                <w:sz w:val="18"/>
                <w:szCs w:val="18"/>
              </w:rPr>
              <w:t>Prorektor</w:t>
            </w:r>
          </w:p>
        </w:tc>
        <w:tc>
          <w:tcPr>
            <w:tcW w:w="2268" w:type="dxa"/>
          </w:tcPr>
          <w:p w14:paraId="07EA8A22" w14:textId="78DFC7D1"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r w:rsidRPr="00E92831">
              <w:rPr>
                <w:sz w:val="18"/>
                <w:szCs w:val="18"/>
              </w:rPr>
              <w:t>Stockholms universitet</w:t>
            </w:r>
          </w:p>
        </w:tc>
        <w:tc>
          <w:tcPr>
            <w:tcW w:w="2410" w:type="dxa"/>
          </w:tcPr>
          <w:p w14:paraId="4BC1F23F" w14:textId="77777777"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p>
        </w:tc>
      </w:tr>
      <w:tr w:rsidR="00817765" w:rsidRPr="00E92831" w14:paraId="4CF1B843" w14:textId="77777777" w:rsidTr="0081776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45" w:type="dxa"/>
          </w:tcPr>
          <w:p w14:paraId="30E5931D" w14:textId="77777777" w:rsidR="006658DA" w:rsidRPr="00E92831" w:rsidRDefault="006658DA" w:rsidP="006658DA">
            <w:pPr>
              <w:rPr>
                <w:sz w:val="18"/>
                <w:szCs w:val="18"/>
              </w:rPr>
            </w:pPr>
            <w:r w:rsidRPr="00E92831">
              <w:rPr>
                <w:sz w:val="18"/>
                <w:szCs w:val="18"/>
              </w:rPr>
              <w:t>Anders Linde Laursen</w:t>
            </w:r>
          </w:p>
        </w:tc>
        <w:tc>
          <w:tcPr>
            <w:tcW w:w="2658" w:type="dxa"/>
          </w:tcPr>
          <w:p w14:paraId="724986DD" w14:textId="7D1CC706" w:rsidR="006658DA" w:rsidRPr="00E92831"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r w:rsidRPr="00E92831">
              <w:rPr>
                <w:sz w:val="18"/>
                <w:szCs w:val="18"/>
              </w:rPr>
              <w:t>Dekan (ordf</w:t>
            </w:r>
            <w:r w:rsidR="00746086">
              <w:rPr>
                <w:sz w:val="18"/>
                <w:szCs w:val="18"/>
              </w:rPr>
              <w:t>.</w:t>
            </w:r>
            <w:r w:rsidRPr="00E92831">
              <w:rPr>
                <w:sz w:val="18"/>
                <w:szCs w:val="18"/>
              </w:rPr>
              <w:t xml:space="preserve"> Lärarutbildningskonventet)</w:t>
            </w:r>
          </w:p>
        </w:tc>
        <w:tc>
          <w:tcPr>
            <w:tcW w:w="2268" w:type="dxa"/>
          </w:tcPr>
          <w:p w14:paraId="09C7C97E" w14:textId="77777777" w:rsidR="006658DA" w:rsidRPr="00E92831"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r w:rsidRPr="00E92831">
              <w:rPr>
                <w:sz w:val="18"/>
                <w:szCs w:val="18"/>
              </w:rPr>
              <w:t>Malmö universitet</w:t>
            </w:r>
          </w:p>
        </w:tc>
        <w:tc>
          <w:tcPr>
            <w:tcW w:w="2410" w:type="dxa"/>
          </w:tcPr>
          <w:p w14:paraId="5089AE54" w14:textId="60D6B754" w:rsidR="006658DA" w:rsidRPr="00E92831"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p>
        </w:tc>
      </w:tr>
      <w:tr w:rsidR="006658DA" w:rsidRPr="00E92831" w14:paraId="679C42DD" w14:textId="77777777" w:rsidTr="00817765">
        <w:trPr>
          <w:trHeight w:val="240"/>
        </w:trPr>
        <w:tc>
          <w:tcPr>
            <w:cnfStyle w:val="001000000000" w:firstRow="0" w:lastRow="0" w:firstColumn="1" w:lastColumn="0" w:oddVBand="0" w:evenVBand="0" w:oddHBand="0" w:evenHBand="0" w:firstRowFirstColumn="0" w:firstRowLastColumn="0" w:lastRowFirstColumn="0" w:lastRowLastColumn="0"/>
            <w:tcW w:w="2445" w:type="dxa"/>
          </w:tcPr>
          <w:p w14:paraId="791B226E" w14:textId="77777777" w:rsidR="006658DA" w:rsidRPr="00E92831" w:rsidRDefault="006658DA" w:rsidP="006658DA">
            <w:pPr>
              <w:rPr>
                <w:sz w:val="18"/>
                <w:szCs w:val="18"/>
              </w:rPr>
            </w:pPr>
            <w:r w:rsidRPr="00E92831">
              <w:rPr>
                <w:sz w:val="18"/>
                <w:szCs w:val="18"/>
              </w:rPr>
              <w:t>Cathrine Norberg</w:t>
            </w:r>
          </w:p>
        </w:tc>
        <w:tc>
          <w:tcPr>
            <w:tcW w:w="2658" w:type="dxa"/>
          </w:tcPr>
          <w:p w14:paraId="2104D7E4" w14:textId="25F9D994"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Vicerektor</w:t>
            </w:r>
            <w:r w:rsidRPr="00E92831">
              <w:rPr>
                <w:sz w:val="18"/>
                <w:szCs w:val="18"/>
              </w:rPr>
              <w:t xml:space="preserve"> (v</w:t>
            </w:r>
            <w:r w:rsidR="00746086">
              <w:rPr>
                <w:sz w:val="18"/>
                <w:szCs w:val="18"/>
              </w:rPr>
              <w:t>ice</w:t>
            </w:r>
            <w:r w:rsidRPr="00E92831">
              <w:rPr>
                <w:sz w:val="18"/>
                <w:szCs w:val="18"/>
              </w:rPr>
              <w:t xml:space="preserve"> ordf</w:t>
            </w:r>
            <w:r w:rsidR="00746086">
              <w:rPr>
                <w:sz w:val="18"/>
                <w:szCs w:val="18"/>
              </w:rPr>
              <w:t>.</w:t>
            </w:r>
            <w:r w:rsidRPr="00E92831">
              <w:rPr>
                <w:sz w:val="18"/>
                <w:szCs w:val="18"/>
              </w:rPr>
              <w:t xml:space="preserve"> Lärarutbildningskonventet)</w:t>
            </w:r>
          </w:p>
        </w:tc>
        <w:tc>
          <w:tcPr>
            <w:tcW w:w="2268" w:type="dxa"/>
          </w:tcPr>
          <w:p w14:paraId="51DAF81B" w14:textId="49CF03D2" w:rsidR="006658DA" w:rsidRPr="00E92831" w:rsidRDefault="00090D41" w:rsidP="006658D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Umeå universitet</w:t>
            </w:r>
          </w:p>
        </w:tc>
        <w:tc>
          <w:tcPr>
            <w:tcW w:w="2410" w:type="dxa"/>
          </w:tcPr>
          <w:p w14:paraId="586CF913" w14:textId="0C6E2ACF"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p>
        </w:tc>
      </w:tr>
      <w:tr w:rsidR="006658DA" w:rsidRPr="00E92831" w14:paraId="5256DD60" w14:textId="77777777" w:rsidTr="0081776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45" w:type="dxa"/>
          </w:tcPr>
          <w:p w14:paraId="58BA1FBE" w14:textId="0CE428C4" w:rsidR="006658DA" w:rsidRPr="00E92831" w:rsidRDefault="006658DA" w:rsidP="006658DA">
            <w:pPr>
              <w:rPr>
                <w:sz w:val="18"/>
                <w:szCs w:val="18"/>
              </w:rPr>
            </w:pPr>
            <w:r w:rsidRPr="00E92831">
              <w:rPr>
                <w:sz w:val="18"/>
                <w:szCs w:val="18"/>
              </w:rPr>
              <w:t>Jonas Tosteby</w:t>
            </w:r>
          </w:p>
        </w:tc>
        <w:tc>
          <w:tcPr>
            <w:tcW w:w="2658" w:type="dxa"/>
          </w:tcPr>
          <w:p w14:paraId="7760A06D" w14:textId="2056BBEE" w:rsidR="006658DA" w:rsidRPr="00E92831"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r w:rsidRPr="00E92831">
              <w:rPr>
                <w:sz w:val="18"/>
                <w:szCs w:val="18"/>
              </w:rPr>
              <w:t>Vicerektor</w:t>
            </w:r>
          </w:p>
        </w:tc>
        <w:tc>
          <w:tcPr>
            <w:tcW w:w="2268" w:type="dxa"/>
          </w:tcPr>
          <w:p w14:paraId="50F75EB9" w14:textId="1BBDF918" w:rsidR="006658DA" w:rsidRPr="00E92831"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r w:rsidRPr="00E92831">
              <w:rPr>
                <w:sz w:val="18"/>
                <w:szCs w:val="18"/>
              </w:rPr>
              <w:t>Högskolan Dalarna</w:t>
            </w:r>
          </w:p>
        </w:tc>
        <w:tc>
          <w:tcPr>
            <w:tcW w:w="2410" w:type="dxa"/>
          </w:tcPr>
          <w:p w14:paraId="3CF9B30D" w14:textId="24139C12" w:rsidR="006658DA" w:rsidRPr="00E92831"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p>
        </w:tc>
      </w:tr>
      <w:tr w:rsidR="006658DA" w:rsidRPr="00E92831" w14:paraId="682D7797" w14:textId="77777777" w:rsidTr="00817765">
        <w:trPr>
          <w:trHeight w:val="244"/>
        </w:trPr>
        <w:tc>
          <w:tcPr>
            <w:cnfStyle w:val="001000000000" w:firstRow="0" w:lastRow="0" w:firstColumn="1" w:lastColumn="0" w:oddVBand="0" w:evenVBand="0" w:oddHBand="0" w:evenHBand="0" w:firstRowFirstColumn="0" w:firstRowLastColumn="0" w:lastRowFirstColumn="0" w:lastRowLastColumn="0"/>
            <w:tcW w:w="2445" w:type="dxa"/>
          </w:tcPr>
          <w:p w14:paraId="015AEEDF" w14:textId="3CEDF964" w:rsidR="006658DA" w:rsidRPr="00655860" w:rsidRDefault="006658DA" w:rsidP="006658DA">
            <w:pPr>
              <w:rPr>
                <w:i/>
                <w:iCs/>
                <w:sz w:val="18"/>
                <w:szCs w:val="18"/>
              </w:rPr>
            </w:pPr>
            <w:r w:rsidRPr="00655860">
              <w:rPr>
                <w:i/>
                <w:iCs/>
                <w:sz w:val="18"/>
                <w:szCs w:val="18"/>
              </w:rPr>
              <w:t>Adjungerade</w:t>
            </w:r>
          </w:p>
        </w:tc>
        <w:tc>
          <w:tcPr>
            <w:tcW w:w="2658" w:type="dxa"/>
          </w:tcPr>
          <w:p w14:paraId="188A8F18" w14:textId="77777777"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p>
        </w:tc>
        <w:tc>
          <w:tcPr>
            <w:tcW w:w="2268" w:type="dxa"/>
          </w:tcPr>
          <w:p w14:paraId="16A05A66" w14:textId="77777777"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p>
        </w:tc>
        <w:tc>
          <w:tcPr>
            <w:tcW w:w="2410" w:type="dxa"/>
          </w:tcPr>
          <w:p w14:paraId="20B8AF65" w14:textId="77777777"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p>
        </w:tc>
      </w:tr>
      <w:tr w:rsidR="00B62F50" w:rsidRPr="00E92831" w14:paraId="4941121B" w14:textId="77777777" w:rsidTr="0081776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45" w:type="dxa"/>
          </w:tcPr>
          <w:p w14:paraId="7F4CB0E6" w14:textId="1E12349E" w:rsidR="006658DA" w:rsidRDefault="006658DA" w:rsidP="006658DA">
            <w:pPr>
              <w:rPr>
                <w:sz w:val="18"/>
                <w:szCs w:val="18"/>
              </w:rPr>
            </w:pPr>
            <w:r>
              <w:rPr>
                <w:sz w:val="18"/>
                <w:szCs w:val="18"/>
              </w:rPr>
              <w:t>Peter Gabrielsson</w:t>
            </w:r>
          </w:p>
        </w:tc>
        <w:tc>
          <w:tcPr>
            <w:tcW w:w="2658" w:type="dxa"/>
          </w:tcPr>
          <w:p w14:paraId="3C2B582C" w14:textId="3B794C98" w:rsidR="006658DA"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Verksamhetschef, PUD</w:t>
            </w:r>
          </w:p>
        </w:tc>
        <w:tc>
          <w:tcPr>
            <w:tcW w:w="2268" w:type="dxa"/>
          </w:tcPr>
          <w:p w14:paraId="65E26A1F" w14:textId="377C29BA" w:rsidR="006658DA"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Högskolan Dalarna</w:t>
            </w:r>
          </w:p>
        </w:tc>
        <w:tc>
          <w:tcPr>
            <w:tcW w:w="2410" w:type="dxa"/>
          </w:tcPr>
          <w:p w14:paraId="3A0E14CF" w14:textId="1EBEE869" w:rsidR="006658DA" w:rsidRDefault="006658DA" w:rsidP="006658DA">
            <w:pPr>
              <w:cnfStyle w:val="000000100000" w:firstRow="0" w:lastRow="0" w:firstColumn="0" w:lastColumn="0" w:oddVBand="0" w:evenVBand="0" w:oddHBand="1" w:evenHBand="0" w:firstRowFirstColumn="0" w:firstRowLastColumn="0" w:lastRowFirstColumn="0" w:lastRowLastColumn="0"/>
              <w:rPr>
                <w:sz w:val="18"/>
                <w:szCs w:val="18"/>
              </w:rPr>
            </w:pPr>
          </w:p>
        </w:tc>
      </w:tr>
      <w:tr w:rsidR="006658DA" w:rsidRPr="00E92831" w14:paraId="03DEF368" w14:textId="77777777" w:rsidTr="00817765">
        <w:trPr>
          <w:trHeight w:val="244"/>
        </w:trPr>
        <w:tc>
          <w:tcPr>
            <w:cnfStyle w:val="001000000000" w:firstRow="0" w:lastRow="0" w:firstColumn="1" w:lastColumn="0" w:oddVBand="0" w:evenVBand="0" w:oddHBand="0" w:evenHBand="0" w:firstRowFirstColumn="0" w:firstRowLastColumn="0" w:lastRowFirstColumn="0" w:lastRowLastColumn="0"/>
            <w:tcW w:w="2445" w:type="dxa"/>
          </w:tcPr>
          <w:p w14:paraId="5CA92786" w14:textId="2FA192DF" w:rsidR="006658DA" w:rsidRPr="00E92831" w:rsidRDefault="006658DA" w:rsidP="006658DA">
            <w:pPr>
              <w:rPr>
                <w:sz w:val="18"/>
                <w:szCs w:val="18"/>
              </w:rPr>
            </w:pPr>
            <w:r>
              <w:rPr>
                <w:sz w:val="18"/>
                <w:szCs w:val="18"/>
              </w:rPr>
              <w:t>Elisabet Nihlfors</w:t>
            </w:r>
          </w:p>
        </w:tc>
        <w:tc>
          <w:tcPr>
            <w:tcW w:w="2658" w:type="dxa"/>
          </w:tcPr>
          <w:p w14:paraId="605E1998" w14:textId="704108DE"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Professor (ordf ULF-O)</w:t>
            </w:r>
          </w:p>
        </w:tc>
        <w:tc>
          <w:tcPr>
            <w:tcW w:w="2268" w:type="dxa"/>
          </w:tcPr>
          <w:p w14:paraId="1508B4DD" w14:textId="28F230A9"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Uppsala universitet</w:t>
            </w:r>
          </w:p>
        </w:tc>
        <w:tc>
          <w:tcPr>
            <w:tcW w:w="2410" w:type="dxa"/>
          </w:tcPr>
          <w:p w14:paraId="0A0F3132" w14:textId="77777777" w:rsidR="006658DA" w:rsidRPr="00E92831" w:rsidRDefault="006658DA" w:rsidP="006658DA">
            <w:pPr>
              <w:cnfStyle w:val="000000000000" w:firstRow="0" w:lastRow="0" w:firstColumn="0" w:lastColumn="0" w:oddVBand="0" w:evenVBand="0" w:oddHBand="0" w:evenHBand="0" w:firstRowFirstColumn="0" w:firstRowLastColumn="0" w:lastRowFirstColumn="0" w:lastRowLastColumn="0"/>
              <w:rPr>
                <w:sz w:val="18"/>
                <w:szCs w:val="18"/>
              </w:rPr>
            </w:pPr>
          </w:p>
        </w:tc>
      </w:tr>
    </w:tbl>
    <w:p w14:paraId="70D83E96" w14:textId="77777777" w:rsidR="00886678" w:rsidRDefault="00886678" w:rsidP="00886678">
      <w:pPr>
        <w:pStyle w:val="Rubrik1"/>
      </w:pPr>
      <w:r>
        <w:lastRenderedPageBreak/>
        <w:t>Expertgruppens verksamhet under 2023-2024</w:t>
      </w:r>
    </w:p>
    <w:p w14:paraId="2DB8D9AD" w14:textId="52DC3FD6" w:rsidR="00F97D74" w:rsidRDefault="00EC2A00" w:rsidP="00F97D74">
      <w:r>
        <w:t xml:space="preserve">Under mandatperioden har Expertgruppen haft tjugo möten. Sexton av dessa har varit digitala möten och fyra har varit fysiska halv- eller heldagsmöten. Vid </w:t>
      </w:r>
      <w:r w:rsidR="00BE43B5">
        <w:t>vissa</w:t>
      </w:r>
      <w:r>
        <w:t xml:space="preserve"> mötestillfällen har externa gäster från departement, myndigheter, utredningar och andra organisationer medverkat för att informera och föra dialog med Expertgruppen om aktuella ärenden.</w:t>
      </w:r>
      <w:r w:rsidR="00F97D74" w:rsidRPr="00F97D74">
        <w:t xml:space="preserve"> </w:t>
      </w:r>
    </w:p>
    <w:p w14:paraId="0D872E23" w14:textId="6A11BAD8" w:rsidR="00A11D2B" w:rsidRDefault="00364FA1" w:rsidP="00A11D2B">
      <w:pPr>
        <w:pStyle w:val="Rubrik3"/>
        <w:rPr>
          <w:lang w:eastAsia="sv-SE"/>
        </w:rPr>
      </w:pPr>
      <w:r>
        <w:rPr>
          <w:lang w:eastAsia="sv-SE"/>
        </w:rPr>
        <w:t>Dialog med l</w:t>
      </w:r>
      <w:r w:rsidR="00A11D2B">
        <w:rPr>
          <w:lang w:eastAsia="sv-SE"/>
        </w:rPr>
        <w:t>ärarutbildningsutredningen</w:t>
      </w:r>
    </w:p>
    <w:p w14:paraId="79DDB656" w14:textId="1DD25F2F" w:rsidR="00407DF1" w:rsidRDefault="00407DF1" w:rsidP="00022C60">
      <w:pPr>
        <w:rPr>
          <w:lang w:eastAsia="sv-SE"/>
        </w:rPr>
      </w:pPr>
      <w:r>
        <w:rPr>
          <w:lang w:eastAsia="sv-SE"/>
        </w:rPr>
        <w:t xml:space="preserve">En genomgripande lärarutbildningsutredning har initierats av regeringen med Peter Honeth som särskild utredare. Expertgruppen har </w:t>
      </w:r>
      <w:r w:rsidR="00096634">
        <w:rPr>
          <w:lang w:eastAsia="sv-SE"/>
        </w:rPr>
        <w:t xml:space="preserve">vid tre </w:t>
      </w:r>
      <w:r>
        <w:rPr>
          <w:lang w:eastAsia="sv-SE"/>
        </w:rPr>
        <w:t xml:space="preserve">tillfällen träffat </w:t>
      </w:r>
      <w:r w:rsidR="00B40E13">
        <w:rPr>
          <w:lang w:eastAsia="sv-SE"/>
        </w:rPr>
        <w:t>Peter Honeth och utredningssekreterare Erika Stadler</w:t>
      </w:r>
      <w:r>
        <w:rPr>
          <w:lang w:eastAsia="sv-SE"/>
        </w:rPr>
        <w:t xml:space="preserve"> </w:t>
      </w:r>
      <w:r w:rsidR="00B40E13">
        <w:rPr>
          <w:lang w:eastAsia="sv-SE"/>
        </w:rPr>
        <w:t xml:space="preserve">för att </w:t>
      </w:r>
      <w:r>
        <w:rPr>
          <w:lang w:eastAsia="sv-SE"/>
        </w:rPr>
        <w:t>diskutera olika frågor inom utredningen.</w:t>
      </w:r>
      <w:r w:rsidR="00096634">
        <w:rPr>
          <w:rStyle w:val="Fotnotsreferens"/>
          <w:lang w:eastAsia="sv-SE"/>
        </w:rPr>
        <w:footnoteReference w:id="2"/>
      </w:r>
      <w:r>
        <w:rPr>
          <w:lang w:eastAsia="sv-SE"/>
        </w:rPr>
        <w:t xml:space="preserve"> Expertgruppen har även skickat in skriftliga inspel till utredningen i vissa frågor av särskil</w:t>
      </w:r>
      <w:r w:rsidR="00B16B2C">
        <w:rPr>
          <w:lang w:eastAsia="sv-SE"/>
        </w:rPr>
        <w:t>t</w:t>
      </w:r>
      <w:r>
        <w:rPr>
          <w:lang w:eastAsia="sv-SE"/>
        </w:rPr>
        <w:t xml:space="preserve"> viktig karaktär.</w:t>
      </w:r>
    </w:p>
    <w:p w14:paraId="40103A80" w14:textId="452618BE" w:rsidR="00A11D2B" w:rsidRDefault="00364FA1" w:rsidP="00A11D2B">
      <w:pPr>
        <w:pStyle w:val="Rubrik3"/>
        <w:rPr>
          <w:lang w:eastAsia="sv-SE"/>
        </w:rPr>
      </w:pPr>
      <w:r>
        <w:rPr>
          <w:lang w:eastAsia="sv-SE"/>
        </w:rPr>
        <w:t>Arbete med d</w:t>
      </w:r>
      <w:r w:rsidR="00A11D2B">
        <w:rPr>
          <w:lang w:eastAsia="sv-SE"/>
        </w:rPr>
        <w:t xml:space="preserve">et nationella professionsprogrammet för </w:t>
      </w:r>
      <w:r w:rsidR="00A11D2B" w:rsidRPr="007B198B">
        <w:rPr>
          <w:lang w:eastAsia="sv-SE"/>
        </w:rPr>
        <w:t>rektorer, lärare och förskollärare</w:t>
      </w:r>
    </w:p>
    <w:p w14:paraId="7A44E6BC" w14:textId="77777777" w:rsidR="0091422B" w:rsidRDefault="00022C60" w:rsidP="00022C60">
      <w:pPr>
        <w:rPr>
          <w:lang w:eastAsia="sv-SE"/>
        </w:rPr>
      </w:pPr>
      <w:r>
        <w:rPr>
          <w:lang w:eastAsia="sv-SE"/>
        </w:rPr>
        <w:t>A</w:t>
      </w:r>
      <w:r w:rsidR="007B198B">
        <w:rPr>
          <w:lang w:eastAsia="sv-SE"/>
        </w:rPr>
        <w:t xml:space="preserve">rbetet med att införa ett </w:t>
      </w:r>
      <w:r w:rsidR="007B198B" w:rsidRPr="007B198B">
        <w:rPr>
          <w:lang w:eastAsia="sv-SE"/>
        </w:rPr>
        <w:t xml:space="preserve">nationellt professionsprogram för rektorer, lärare och förskollärare </w:t>
      </w:r>
      <w:r>
        <w:rPr>
          <w:lang w:eastAsia="sv-SE"/>
        </w:rPr>
        <w:t xml:space="preserve">har </w:t>
      </w:r>
      <w:r w:rsidR="007B198B">
        <w:rPr>
          <w:lang w:eastAsia="sv-SE"/>
        </w:rPr>
        <w:t xml:space="preserve">inletts. </w:t>
      </w:r>
      <w:r w:rsidR="002A170A" w:rsidRPr="002A170A">
        <w:rPr>
          <w:lang w:eastAsia="sv-SE"/>
        </w:rPr>
        <w:t>P</w:t>
      </w:r>
      <w:r w:rsidR="00B5553B">
        <w:rPr>
          <w:lang w:eastAsia="sv-SE"/>
        </w:rPr>
        <w:t>r</w:t>
      </w:r>
      <w:r w:rsidR="00FC65E3">
        <w:rPr>
          <w:lang w:eastAsia="sv-SE"/>
        </w:rPr>
        <w:t>ofessions</w:t>
      </w:r>
      <w:r w:rsidR="00B5553B">
        <w:rPr>
          <w:lang w:eastAsia="sv-SE"/>
        </w:rPr>
        <w:t>p</w:t>
      </w:r>
      <w:r w:rsidR="002A170A" w:rsidRPr="002A170A">
        <w:rPr>
          <w:lang w:eastAsia="sv-SE"/>
        </w:rPr>
        <w:t>rogrammet bestå</w:t>
      </w:r>
      <w:r w:rsidR="007B198B">
        <w:rPr>
          <w:lang w:eastAsia="sv-SE"/>
        </w:rPr>
        <w:t>r</w:t>
      </w:r>
      <w:r w:rsidR="002A170A" w:rsidRPr="002A170A">
        <w:rPr>
          <w:lang w:eastAsia="sv-SE"/>
        </w:rPr>
        <w:t xml:space="preserve"> </w:t>
      </w:r>
      <w:r w:rsidR="007B198B">
        <w:rPr>
          <w:lang w:eastAsia="sv-SE"/>
        </w:rPr>
        <w:t xml:space="preserve">dels av </w:t>
      </w:r>
      <w:r w:rsidR="002A170A" w:rsidRPr="002A170A">
        <w:rPr>
          <w:lang w:eastAsia="sv-SE"/>
        </w:rPr>
        <w:t xml:space="preserve">en nationell struktur för kompetensutveckling för rektorer, lärare och förskollärare, </w:t>
      </w:r>
      <w:r w:rsidR="00EC29CC">
        <w:rPr>
          <w:lang w:eastAsia="sv-SE"/>
        </w:rPr>
        <w:t xml:space="preserve">dels </w:t>
      </w:r>
      <w:r w:rsidR="002A170A" w:rsidRPr="002A170A">
        <w:rPr>
          <w:lang w:eastAsia="sv-SE"/>
        </w:rPr>
        <w:t xml:space="preserve">ett nationellt meriteringssystem för legitimerade lärare </w:t>
      </w:r>
      <w:r w:rsidR="00EC29CC">
        <w:rPr>
          <w:lang w:eastAsia="sv-SE"/>
        </w:rPr>
        <w:t xml:space="preserve">och </w:t>
      </w:r>
      <w:r w:rsidR="002A170A" w:rsidRPr="002A170A">
        <w:rPr>
          <w:lang w:eastAsia="sv-SE"/>
        </w:rPr>
        <w:t>förskollärare.</w:t>
      </w:r>
      <w:r w:rsidR="00773216">
        <w:rPr>
          <w:lang w:eastAsia="sv-SE"/>
        </w:rPr>
        <w:t xml:space="preserve"> </w:t>
      </w:r>
    </w:p>
    <w:p w14:paraId="04EF791C" w14:textId="63F988AD" w:rsidR="00CB363B" w:rsidRPr="00CB363B" w:rsidRDefault="00022C60" w:rsidP="00CB363B">
      <w:pPr>
        <w:rPr>
          <w:lang w:eastAsia="sv-SE"/>
        </w:rPr>
      </w:pPr>
      <w:r>
        <w:rPr>
          <w:lang w:eastAsia="sv-SE"/>
        </w:rPr>
        <w:t>Expertgruppen har genom tät dialog med Skolverket samt genom personunion med ledamöter i</w:t>
      </w:r>
      <w:r w:rsidR="00895A83">
        <w:rPr>
          <w:lang w:eastAsia="sv-SE"/>
        </w:rPr>
        <w:t xml:space="preserve"> </w:t>
      </w:r>
      <w:r w:rsidR="00773216" w:rsidRPr="00773216">
        <w:rPr>
          <w:lang w:eastAsia="sv-SE"/>
        </w:rPr>
        <w:t>Rådet för professioner i skolväsendet</w:t>
      </w:r>
      <w:r>
        <w:rPr>
          <w:lang w:eastAsia="sv-SE"/>
        </w:rPr>
        <w:t>, aktivt påverkat Skolverkets förslag till utformning av programmet.</w:t>
      </w:r>
      <w:r w:rsidR="0091422B">
        <w:rPr>
          <w:lang w:eastAsia="sv-SE"/>
        </w:rPr>
        <w:t xml:space="preserve"> S</w:t>
      </w:r>
      <w:r w:rsidR="00CB363B" w:rsidRPr="00CB363B">
        <w:rPr>
          <w:lang w:eastAsia="sv-SE"/>
        </w:rPr>
        <w:t>ektorns fem representanter i rådet har haft regelbund</w:t>
      </w:r>
      <w:r w:rsidR="0091422B">
        <w:rPr>
          <w:lang w:eastAsia="sv-SE"/>
        </w:rPr>
        <w:t>n</w:t>
      </w:r>
      <w:r w:rsidR="00CB363B" w:rsidRPr="00CB363B">
        <w:rPr>
          <w:lang w:eastAsia="sv-SE"/>
        </w:rPr>
        <w:t xml:space="preserve">a förmöten inför professionsrådets möten och löpande stämt av </w:t>
      </w:r>
      <w:r w:rsidR="00426950">
        <w:rPr>
          <w:lang w:eastAsia="sv-SE"/>
        </w:rPr>
        <w:t xml:space="preserve">arbetet </w:t>
      </w:r>
      <w:r w:rsidR="00CB363B" w:rsidRPr="00CB363B">
        <w:rPr>
          <w:lang w:eastAsia="sv-SE"/>
        </w:rPr>
        <w:t xml:space="preserve">med </w:t>
      </w:r>
      <w:r w:rsidR="00426950">
        <w:rPr>
          <w:lang w:eastAsia="sv-SE"/>
        </w:rPr>
        <w:t xml:space="preserve">såväl </w:t>
      </w:r>
      <w:r w:rsidR="00CB363B" w:rsidRPr="00CB363B">
        <w:rPr>
          <w:lang w:eastAsia="sv-SE"/>
        </w:rPr>
        <w:t xml:space="preserve">expertgruppen </w:t>
      </w:r>
      <w:r w:rsidR="00426950">
        <w:rPr>
          <w:lang w:eastAsia="sv-SE"/>
        </w:rPr>
        <w:t xml:space="preserve">som med </w:t>
      </w:r>
      <w:r w:rsidR="00CB363B" w:rsidRPr="00CB363B">
        <w:rPr>
          <w:lang w:eastAsia="sv-SE"/>
        </w:rPr>
        <w:t>SUHF:s ledning.</w:t>
      </w:r>
    </w:p>
    <w:p w14:paraId="34105334" w14:textId="5F17443C" w:rsidR="00B90D77" w:rsidRDefault="00364FA1" w:rsidP="00B90D77">
      <w:pPr>
        <w:pStyle w:val="Rubrik3"/>
        <w:rPr>
          <w:lang w:eastAsia="sv-SE"/>
        </w:rPr>
      </w:pPr>
      <w:r>
        <w:rPr>
          <w:lang w:eastAsia="sv-SE"/>
        </w:rPr>
        <w:t xml:space="preserve">Arbete med </w:t>
      </w:r>
      <w:r w:rsidR="00B90D77">
        <w:rPr>
          <w:lang w:eastAsia="sv-SE"/>
        </w:rPr>
        <w:t>ULF</w:t>
      </w:r>
    </w:p>
    <w:p w14:paraId="344F8184" w14:textId="48B3C819" w:rsidR="00022C60" w:rsidRDefault="00022C60" w:rsidP="003C2B99">
      <w:pPr>
        <w:rPr>
          <w:lang w:eastAsia="sv-SE"/>
        </w:rPr>
      </w:pPr>
      <w:r>
        <w:rPr>
          <w:lang w:eastAsia="sv-SE"/>
        </w:rPr>
        <w:t>Inom den</w:t>
      </w:r>
      <w:r w:rsidRPr="00022C60">
        <w:rPr>
          <w:lang w:eastAsia="sv-SE"/>
        </w:rPr>
        <w:t xml:space="preserve"> nationella försöksverksamheteten </w:t>
      </w:r>
      <w:r>
        <w:rPr>
          <w:lang w:eastAsia="sv-SE"/>
        </w:rPr>
        <w:t xml:space="preserve">ULF </w:t>
      </w:r>
      <w:r w:rsidRPr="00022C60">
        <w:rPr>
          <w:lang w:eastAsia="sv-SE"/>
        </w:rPr>
        <w:t xml:space="preserve">har </w:t>
      </w:r>
      <w:r>
        <w:rPr>
          <w:lang w:eastAsia="sv-SE"/>
        </w:rPr>
        <w:t xml:space="preserve">arbete med en övergång till en permanent verksamhet från 2025 pågått. Förhandlingar har </w:t>
      </w:r>
      <w:r w:rsidR="0014256F">
        <w:rPr>
          <w:lang w:eastAsia="sv-SE"/>
        </w:rPr>
        <w:t>genomförts</w:t>
      </w:r>
      <w:r>
        <w:rPr>
          <w:lang w:eastAsia="sv-SE"/>
        </w:rPr>
        <w:t xml:space="preserve"> inom</w:t>
      </w:r>
      <w:r w:rsidRPr="00022C60">
        <w:rPr>
          <w:lang w:eastAsia="sv-SE"/>
        </w:rPr>
        <w:t xml:space="preserve"> den strategiska samordningsgruppen för nationell ULF-strategi (ULF-S) och den operativa samordningsgruppen (ULF-O)</w:t>
      </w:r>
      <w:r>
        <w:rPr>
          <w:lang w:eastAsia="sv-SE"/>
        </w:rPr>
        <w:t>. Även expertgruppen har aktivt deltagit genom diskussioner i olika delfrågor.</w:t>
      </w:r>
    </w:p>
    <w:p w14:paraId="27E0D4D0" w14:textId="2AF50BFD" w:rsidR="00B90D77" w:rsidRDefault="00B90D77" w:rsidP="008866BD">
      <w:pPr>
        <w:pStyle w:val="Rubrik3"/>
        <w:rPr>
          <w:lang w:eastAsia="sv-SE"/>
        </w:rPr>
      </w:pPr>
      <w:r>
        <w:rPr>
          <w:lang w:eastAsia="sv-SE"/>
        </w:rPr>
        <w:t>Samverkansgruppen SUHF</w:t>
      </w:r>
      <w:r w:rsidR="008866BD">
        <w:rPr>
          <w:lang w:eastAsia="sv-SE"/>
        </w:rPr>
        <w:t>-</w:t>
      </w:r>
      <w:r>
        <w:rPr>
          <w:lang w:eastAsia="sv-SE"/>
        </w:rPr>
        <w:t>Skolverket</w:t>
      </w:r>
    </w:p>
    <w:p w14:paraId="140732A3" w14:textId="2646DE96" w:rsidR="002E0F72" w:rsidRDefault="008866BD" w:rsidP="002E0F72">
      <w:pPr>
        <w:rPr>
          <w:lang w:eastAsia="sv-SE"/>
        </w:rPr>
      </w:pPr>
      <w:r>
        <w:t xml:space="preserve">Sedan oktober 2020 finns en samverkansgrupp med Skolverket. Samverkansgruppen har i uppdrag att arbeta med frågor av gemensamt intresse </w:t>
      </w:r>
      <w:r w:rsidR="00E25C25">
        <w:t xml:space="preserve">för </w:t>
      </w:r>
      <w:r>
        <w:t xml:space="preserve">Skolverket, lärosäten och skolhuvudmän. Flera ledamöter </w:t>
      </w:r>
      <w:r w:rsidR="004B169D">
        <w:t xml:space="preserve">och adjungerade </w:t>
      </w:r>
      <w:r w:rsidR="00082C69">
        <w:t xml:space="preserve">i </w:t>
      </w:r>
      <w:r>
        <w:t>Expertgruppen för lärarutbildning ingår i Samverkansgruppen</w:t>
      </w:r>
      <w:r w:rsidR="002E0F72">
        <w:t xml:space="preserve">, och </w:t>
      </w:r>
      <w:r w:rsidR="002E0F72">
        <w:rPr>
          <w:lang w:eastAsia="sv-SE"/>
        </w:rPr>
        <w:t xml:space="preserve">expertgruppen har varit en viktig arena för för- och efterarbete till </w:t>
      </w:r>
      <w:r w:rsidR="007E3992">
        <w:rPr>
          <w:lang w:eastAsia="sv-SE"/>
        </w:rPr>
        <w:t xml:space="preserve">Samverkansgruppens </w:t>
      </w:r>
      <w:r w:rsidR="002E0F72">
        <w:rPr>
          <w:lang w:eastAsia="sv-SE"/>
        </w:rPr>
        <w:t xml:space="preserve">möten. </w:t>
      </w:r>
    </w:p>
    <w:p w14:paraId="5B6BC85B" w14:textId="50625F50" w:rsidR="003C2B99" w:rsidRDefault="00B60A9F" w:rsidP="003C2B99">
      <w:pPr>
        <w:rPr>
          <w:lang w:eastAsia="sv-SE"/>
        </w:rPr>
      </w:pPr>
      <w:r>
        <w:rPr>
          <w:lang w:eastAsia="sv-SE"/>
        </w:rPr>
        <w:t>Samverkansgruppen har genomfört fyra möten per år</w:t>
      </w:r>
      <w:r w:rsidR="00603C88">
        <w:rPr>
          <w:lang w:eastAsia="sv-SE"/>
        </w:rPr>
        <w:t>.</w:t>
      </w:r>
      <w:r>
        <w:rPr>
          <w:lang w:eastAsia="sv-SE"/>
        </w:rPr>
        <w:t xml:space="preserve"> </w:t>
      </w:r>
      <w:r w:rsidR="00FE1EFC">
        <w:rPr>
          <w:lang w:eastAsia="sv-SE"/>
        </w:rPr>
        <w:t xml:space="preserve">Arbetet i samverkansgruppen </w:t>
      </w:r>
      <w:r w:rsidR="00760460">
        <w:rPr>
          <w:lang w:eastAsia="sv-SE"/>
        </w:rPr>
        <w:t xml:space="preserve">SUHF-Skolverket </w:t>
      </w:r>
      <w:r w:rsidR="00FE1EFC">
        <w:rPr>
          <w:lang w:eastAsia="sv-SE"/>
        </w:rPr>
        <w:t xml:space="preserve">har utvecklats under expertgruppens </w:t>
      </w:r>
      <w:r w:rsidR="00760460">
        <w:rPr>
          <w:lang w:eastAsia="sv-SE"/>
        </w:rPr>
        <w:t xml:space="preserve">innevarande </w:t>
      </w:r>
      <w:r w:rsidR="00FE1EFC">
        <w:rPr>
          <w:lang w:eastAsia="sv-SE"/>
        </w:rPr>
        <w:t>mandatperiod</w:t>
      </w:r>
      <w:r w:rsidR="00DB4611">
        <w:rPr>
          <w:lang w:eastAsia="sv-SE"/>
        </w:rPr>
        <w:t xml:space="preserve">. </w:t>
      </w:r>
      <w:r w:rsidR="00DB718A">
        <w:rPr>
          <w:lang w:eastAsia="sv-SE"/>
        </w:rPr>
        <w:t>Skolverkets nya generaldirektör</w:t>
      </w:r>
      <w:r w:rsidR="00DD7E11">
        <w:rPr>
          <w:lang w:eastAsia="sv-SE"/>
        </w:rPr>
        <w:t xml:space="preserve"> har </w:t>
      </w:r>
      <w:r w:rsidR="00DB4611">
        <w:rPr>
          <w:lang w:eastAsia="sv-SE"/>
        </w:rPr>
        <w:t xml:space="preserve">signalerat att </w:t>
      </w:r>
      <w:r w:rsidR="000A0CC6">
        <w:rPr>
          <w:lang w:eastAsia="sv-SE"/>
        </w:rPr>
        <w:t>samverkansgruppen är en viktig arena.</w:t>
      </w:r>
      <w:r w:rsidR="00022C60">
        <w:rPr>
          <w:lang w:eastAsia="sv-SE"/>
        </w:rPr>
        <w:t xml:space="preserve"> </w:t>
      </w:r>
    </w:p>
    <w:p w14:paraId="7543A7F0" w14:textId="77777777" w:rsidR="00AC3A71" w:rsidRDefault="00AC3A71" w:rsidP="00EB028E">
      <w:pPr>
        <w:pStyle w:val="Rubrik3"/>
      </w:pPr>
      <w:r>
        <w:t>Rådslag om regional samverkan</w:t>
      </w:r>
    </w:p>
    <w:p w14:paraId="3F8E95A7" w14:textId="7AC73F77" w:rsidR="00AC3A71" w:rsidRPr="009A665F" w:rsidRDefault="00AC3A71" w:rsidP="00AC3A71">
      <w:r>
        <w:t>Skolverket och Expertgruppen har under perioden gemensamt genomfört två regionala rådslag om samverkan</w:t>
      </w:r>
      <w:r w:rsidR="00EB028E">
        <w:t xml:space="preserve"> </w:t>
      </w:r>
      <w:r w:rsidRPr="00AC3A71">
        <w:t>med företrädare för skolhuvudmän och skolmyndighete</w:t>
      </w:r>
      <w:r w:rsidR="00EB028E">
        <w:t xml:space="preserve">r. </w:t>
      </w:r>
      <w:r>
        <w:t xml:space="preserve"> </w:t>
      </w:r>
    </w:p>
    <w:p w14:paraId="2351BBBA" w14:textId="77777777" w:rsidR="00095CFA" w:rsidRDefault="00095CFA" w:rsidP="00095CFA">
      <w:pPr>
        <w:pStyle w:val="Rubrik3"/>
      </w:pPr>
      <w:r>
        <w:t>Remissyttranden</w:t>
      </w:r>
    </w:p>
    <w:p w14:paraId="119B9DD9" w14:textId="77777777" w:rsidR="00095CFA" w:rsidRPr="00785BDC" w:rsidRDefault="00095CFA" w:rsidP="00090D41">
      <w:pPr>
        <w:spacing w:after="0"/>
      </w:pPr>
      <w:r>
        <w:t>Under mandatperioden har Expertgruppen berett följande av SUHF:s remissyttranden:</w:t>
      </w:r>
    </w:p>
    <w:p w14:paraId="1A03480E" w14:textId="77777777" w:rsidR="00095CFA" w:rsidRPr="007E18CA" w:rsidRDefault="00095CFA" w:rsidP="00095CFA">
      <w:pPr>
        <w:pStyle w:val="Liststycke"/>
        <w:numPr>
          <w:ilvl w:val="0"/>
          <w:numId w:val="8"/>
        </w:numPr>
      </w:pPr>
      <w:r w:rsidRPr="007E18CA">
        <w:t xml:space="preserve">Förslag till ändring i förordning </w:t>
      </w:r>
      <w:r w:rsidRPr="00DB1F74">
        <w:t xml:space="preserve">(2015:1047) </w:t>
      </w:r>
      <w:r w:rsidRPr="007E18CA">
        <w:t>med instruktion för Statens skolverk</w:t>
      </w:r>
    </w:p>
    <w:p w14:paraId="0AEFF9BC" w14:textId="77777777" w:rsidR="00095CFA" w:rsidRPr="00F42A6C" w:rsidRDefault="00095CFA" w:rsidP="00095CFA">
      <w:pPr>
        <w:pStyle w:val="Liststycke"/>
        <w:numPr>
          <w:ilvl w:val="0"/>
          <w:numId w:val="8"/>
        </w:numPr>
        <w:rPr>
          <w:i/>
          <w:iCs/>
        </w:rPr>
      </w:pPr>
      <w:r>
        <w:rPr>
          <w:szCs w:val="20"/>
        </w:rPr>
        <w:t>B</w:t>
      </w:r>
      <w:r w:rsidRPr="007E18CA">
        <w:rPr>
          <w:szCs w:val="20"/>
        </w:rPr>
        <w:t>etänkandet Statens ansvar för skolan – ett besluts- och kunskapsunderlag (SOU 2022:53)</w:t>
      </w:r>
      <w:r w:rsidRPr="00F42A6C">
        <w:rPr>
          <w:szCs w:val="20"/>
        </w:rPr>
        <w:t xml:space="preserve"> </w:t>
      </w:r>
    </w:p>
    <w:p w14:paraId="334C6110" w14:textId="77777777" w:rsidR="00095CFA" w:rsidRPr="003038F5" w:rsidRDefault="00095CFA" w:rsidP="00095CFA">
      <w:pPr>
        <w:pStyle w:val="Liststycke"/>
        <w:numPr>
          <w:ilvl w:val="0"/>
          <w:numId w:val="8"/>
        </w:numPr>
      </w:pPr>
      <w:r w:rsidRPr="007E18CA">
        <w:lastRenderedPageBreak/>
        <w:t>Statens skolverks redovisning av uppdrag om ett nationellt professionsprogram</w:t>
      </w:r>
      <w:r>
        <w:t>.</w:t>
      </w:r>
    </w:p>
    <w:p w14:paraId="7AA7C7B3" w14:textId="62E127C2" w:rsidR="00717CB4" w:rsidRPr="00117D95" w:rsidRDefault="006063B6" w:rsidP="00717CB4">
      <w:pPr>
        <w:pStyle w:val="Rubrik1"/>
      </w:pPr>
      <w:r w:rsidRPr="00117D95">
        <w:t xml:space="preserve">Viktiga frågor kommande mandatperiod </w:t>
      </w:r>
    </w:p>
    <w:p w14:paraId="4848134C" w14:textId="2DB5BC6B" w:rsidR="00E268D6" w:rsidRPr="00117D95" w:rsidRDefault="00C16829" w:rsidP="00E07BCA">
      <w:pPr>
        <w:pStyle w:val="HTML-frformaterad"/>
        <w:spacing w:after="120"/>
        <w:rPr>
          <w:rFonts w:asciiTheme="minorHAnsi" w:hAnsiTheme="minorHAnsi"/>
          <w:sz w:val="22"/>
          <w:szCs w:val="22"/>
          <w:lang w:val="sv-SE"/>
        </w:rPr>
      </w:pPr>
      <w:r w:rsidRPr="00117D95">
        <w:rPr>
          <w:rFonts w:asciiTheme="minorHAnsi" w:hAnsiTheme="minorHAnsi"/>
          <w:sz w:val="22"/>
          <w:szCs w:val="22"/>
          <w:lang w:val="sv-SE"/>
        </w:rPr>
        <w:t xml:space="preserve">Många av de frågor som varit aktuella under innevarande mandatperiod kommer </w:t>
      </w:r>
      <w:r w:rsidR="00A614A8" w:rsidRPr="00117D95">
        <w:rPr>
          <w:rFonts w:asciiTheme="minorHAnsi" w:hAnsiTheme="minorHAnsi"/>
          <w:sz w:val="22"/>
          <w:szCs w:val="22"/>
          <w:lang w:val="sv-SE"/>
        </w:rPr>
        <w:t xml:space="preserve">rimligen </w:t>
      </w:r>
      <w:r w:rsidRPr="00117D95">
        <w:rPr>
          <w:rFonts w:asciiTheme="minorHAnsi" w:hAnsiTheme="minorHAnsi"/>
          <w:sz w:val="22"/>
          <w:szCs w:val="22"/>
          <w:lang w:val="sv-SE"/>
        </w:rPr>
        <w:t>att</w:t>
      </w:r>
      <w:r w:rsidR="002916EE" w:rsidRPr="00117D95">
        <w:rPr>
          <w:rFonts w:asciiTheme="minorHAnsi" w:hAnsiTheme="minorHAnsi"/>
          <w:sz w:val="22"/>
          <w:szCs w:val="22"/>
          <w:lang w:val="sv-SE"/>
        </w:rPr>
        <w:t xml:space="preserve"> vara det även fortsättningsvis. </w:t>
      </w:r>
      <w:r w:rsidR="00E007DC" w:rsidRPr="00117D95">
        <w:rPr>
          <w:rFonts w:asciiTheme="minorHAnsi" w:hAnsiTheme="minorHAnsi"/>
          <w:sz w:val="22"/>
          <w:szCs w:val="22"/>
          <w:lang w:val="sv-SE"/>
        </w:rPr>
        <w:t xml:space="preserve">Här är några exempel på frågor </w:t>
      </w:r>
      <w:r w:rsidR="00C63268" w:rsidRPr="00117D95">
        <w:rPr>
          <w:rFonts w:asciiTheme="minorHAnsi" w:hAnsiTheme="minorHAnsi"/>
          <w:sz w:val="22"/>
          <w:szCs w:val="22"/>
          <w:lang w:val="sv-SE"/>
        </w:rPr>
        <w:t xml:space="preserve">som </w:t>
      </w:r>
      <w:r w:rsidR="00DF2D8D" w:rsidRPr="00117D95">
        <w:rPr>
          <w:rFonts w:asciiTheme="minorHAnsi" w:hAnsiTheme="minorHAnsi"/>
          <w:sz w:val="22"/>
          <w:szCs w:val="22"/>
          <w:lang w:val="sv-SE"/>
        </w:rPr>
        <w:t xml:space="preserve">kommer att </w:t>
      </w:r>
      <w:r w:rsidR="00C63268" w:rsidRPr="00117D95">
        <w:rPr>
          <w:rFonts w:asciiTheme="minorHAnsi" w:hAnsiTheme="minorHAnsi"/>
          <w:sz w:val="22"/>
          <w:szCs w:val="22"/>
          <w:lang w:val="sv-SE"/>
        </w:rPr>
        <w:t>ligg</w:t>
      </w:r>
      <w:r w:rsidR="00DF2D8D" w:rsidRPr="00117D95">
        <w:rPr>
          <w:rFonts w:asciiTheme="minorHAnsi" w:hAnsiTheme="minorHAnsi"/>
          <w:sz w:val="22"/>
          <w:szCs w:val="22"/>
          <w:lang w:val="sv-SE"/>
        </w:rPr>
        <w:t>a</w:t>
      </w:r>
      <w:r w:rsidR="00C63268" w:rsidRPr="00117D95">
        <w:rPr>
          <w:rFonts w:asciiTheme="minorHAnsi" w:hAnsiTheme="minorHAnsi"/>
          <w:sz w:val="22"/>
          <w:szCs w:val="22"/>
          <w:lang w:val="sv-SE"/>
        </w:rPr>
        <w:t xml:space="preserve"> på Expertgruppens bord</w:t>
      </w:r>
      <w:r w:rsidR="00DF2D8D" w:rsidRPr="00117D95">
        <w:rPr>
          <w:rFonts w:asciiTheme="minorHAnsi" w:hAnsiTheme="minorHAnsi"/>
          <w:sz w:val="22"/>
          <w:szCs w:val="22"/>
          <w:lang w:val="sv-SE"/>
        </w:rPr>
        <w:t xml:space="preserve"> framöver</w:t>
      </w:r>
      <w:r w:rsidR="00C63268" w:rsidRPr="00117D95">
        <w:rPr>
          <w:rFonts w:asciiTheme="minorHAnsi" w:hAnsiTheme="minorHAnsi"/>
          <w:sz w:val="22"/>
          <w:szCs w:val="22"/>
          <w:lang w:val="sv-SE"/>
        </w:rPr>
        <w:t>:</w:t>
      </w:r>
    </w:p>
    <w:p w14:paraId="115C86E3" w14:textId="77777777" w:rsidR="000E21F1" w:rsidRDefault="00AF575F" w:rsidP="000E21F1">
      <w:pPr>
        <w:pStyle w:val="Rubrik3"/>
      </w:pPr>
      <w:r w:rsidRPr="00117D95">
        <w:t xml:space="preserve">Lärarutbildningsutredningens </w:t>
      </w:r>
      <w:r w:rsidR="009D183B" w:rsidRPr="00117D95">
        <w:t xml:space="preserve">betänkande </w:t>
      </w:r>
    </w:p>
    <w:p w14:paraId="1A6B2B8F" w14:textId="3FCCD4E1" w:rsidR="00482AC0" w:rsidRPr="00117D95" w:rsidRDefault="00A817BD" w:rsidP="00096008">
      <w:r>
        <w:t xml:space="preserve">Lärarutbildningsutredningen ska rapportera till </w:t>
      </w:r>
      <w:r w:rsidR="00232215">
        <w:t xml:space="preserve">utbildningsdepartementet senast den 29/11 2024. Betänkandet förväntas </w:t>
      </w:r>
      <w:r w:rsidR="009D183B" w:rsidRPr="00117D95">
        <w:t xml:space="preserve">innehålla </w:t>
      </w:r>
      <w:r w:rsidR="00BC4C76" w:rsidRPr="00117D95">
        <w:t xml:space="preserve">flera </w:t>
      </w:r>
      <w:r w:rsidR="009D183B" w:rsidRPr="00117D95">
        <w:t xml:space="preserve">förslag </w:t>
      </w:r>
      <w:r w:rsidR="00366E3B" w:rsidRPr="00117D95">
        <w:t>som om de realiseras kommer att inne</w:t>
      </w:r>
      <w:r w:rsidR="00482AC0" w:rsidRPr="00117D95">
        <w:t xml:space="preserve">bära stora konsekvenser för landets lärarutbildningar och lärosäten. </w:t>
      </w:r>
    </w:p>
    <w:p w14:paraId="36B59D06" w14:textId="5428DF03" w:rsidR="00060054" w:rsidRPr="00117D95" w:rsidRDefault="00482AC0" w:rsidP="00117D95">
      <w:r w:rsidRPr="00117D95">
        <w:t>H</w:t>
      </w:r>
      <w:r w:rsidR="00BC4C76" w:rsidRPr="00117D95">
        <w:t xml:space="preserve">öjda förkunskapskrav för </w:t>
      </w:r>
      <w:r w:rsidR="00096008" w:rsidRPr="00117D95">
        <w:t>antagning</w:t>
      </w:r>
      <w:r w:rsidR="00BC4C76" w:rsidRPr="00117D95">
        <w:t xml:space="preserve"> till flera lärarutbildningar</w:t>
      </w:r>
      <w:r w:rsidR="00915AD0">
        <w:t xml:space="preserve"> </w:t>
      </w:r>
      <w:r w:rsidRPr="00117D95">
        <w:t>kan initialt innebära minskade studentvolymer</w:t>
      </w:r>
      <w:r w:rsidR="004A0426" w:rsidRPr="00117D95">
        <w:t>. Därtill förväntas utredningen föreslå förändringar i lärarutbildningarnas inne</w:t>
      </w:r>
      <w:r w:rsidR="002C45D5" w:rsidRPr="00117D95">
        <w:t xml:space="preserve">håll med ökat </w:t>
      </w:r>
      <w:r w:rsidR="00096008" w:rsidRPr="00117D95">
        <w:t xml:space="preserve">fokus på ämneskunskap, kognitionsvetenskap och praktisk metodik. </w:t>
      </w:r>
      <w:r w:rsidR="002C45D5" w:rsidRPr="00117D95">
        <w:t xml:space="preserve">Utredningen kommer </w:t>
      </w:r>
      <w:r w:rsidR="00915AD0">
        <w:t xml:space="preserve">också </w:t>
      </w:r>
      <w:r w:rsidR="002C45D5" w:rsidRPr="00117D95">
        <w:t>med stor sannolikhet att föres</w:t>
      </w:r>
      <w:r w:rsidR="004E4B17" w:rsidRPr="00117D95">
        <w:t xml:space="preserve">lå ökade krav på lärosäten att samarbeta kring dimensioneringen av ämnesinriktningar på ämneslärarprogrammet. </w:t>
      </w:r>
    </w:p>
    <w:p w14:paraId="61BE6D93" w14:textId="5185503F" w:rsidR="000E21F1" w:rsidRDefault="00CF4B81" w:rsidP="000E21F1">
      <w:pPr>
        <w:pStyle w:val="Rubrik3"/>
      </w:pPr>
      <w:r w:rsidRPr="007A7B41">
        <w:t>Försöksverksamhet med KPU</w:t>
      </w:r>
      <w:r w:rsidR="00854801">
        <w:t xml:space="preserve"> 60/75</w:t>
      </w:r>
    </w:p>
    <w:p w14:paraId="62085C2F" w14:textId="21A2FEA2" w:rsidR="00096008" w:rsidRPr="007A7B41" w:rsidRDefault="00C9493A" w:rsidP="00096008">
      <w:r w:rsidRPr="007A7B41">
        <w:t>Från 2022 till och med 2027 p</w:t>
      </w:r>
      <w:r w:rsidR="00060054" w:rsidRPr="007A7B41">
        <w:t xml:space="preserve">ågår en försöksverksamhet med </w:t>
      </w:r>
      <w:r w:rsidR="00090D41" w:rsidRPr="00090D41">
        <w:t>förkortad Kompletterande pedagogisk utbildning (KPU)</w:t>
      </w:r>
      <w:r w:rsidR="000F547E">
        <w:t xml:space="preserve"> </w:t>
      </w:r>
      <w:r w:rsidR="00090D41">
        <w:t xml:space="preserve">omfattande </w:t>
      </w:r>
      <w:r w:rsidR="000F547E">
        <w:t>60 respektive 75 hp</w:t>
      </w:r>
      <w:r w:rsidR="00060054" w:rsidRPr="007A7B41">
        <w:t>.</w:t>
      </w:r>
      <w:r w:rsidRPr="007A7B41">
        <w:t xml:space="preserve"> SUHF </w:t>
      </w:r>
      <w:r w:rsidR="00C76A3E" w:rsidRPr="007A7B41">
        <w:t xml:space="preserve">hade vid införandet kritiska synpunkter på utformandet av </w:t>
      </w:r>
      <w:r w:rsidRPr="007A7B41">
        <w:t xml:space="preserve">denna försöksverksamhet, och Expertgruppen bedömer att det </w:t>
      </w:r>
      <w:r w:rsidR="007C342F">
        <w:t xml:space="preserve">även fortsatt </w:t>
      </w:r>
      <w:r w:rsidRPr="007A7B41">
        <w:t xml:space="preserve">är angeläget att följa upp hur försöksverksamheten utvecklas och vilka konsekvenser den får på övrig lärarutbildning. </w:t>
      </w:r>
    </w:p>
    <w:p w14:paraId="34C0F7A9" w14:textId="77777777" w:rsidR="000E21F1" w:rsidRDefault="002E6135" w:rsidP="000E21F1">
      <w:pPr>
        <w:pStyle w:val="Rubrik3"/>
      </w:pPr>
      <w:r w:rsidRPr="00121F47">
        <w:t xml:space="preserve">Det </w:t>
      </w:r>
      <w:r w:rsidR="00F91834" w:rsidRPr="00121F47">
        <w:t>nationella professionsprogrammet för rektorer, lärare och förskollärare</w:t>
      </w:r>
    </w:p>
    <w:p w14:paraId="73A65F3C" w14:textId="4EB58980" w:rsidR="00761516" w:rsidRDefault="004C0A04" w:rsidP="006E3441">
      <w:r>
        <w:t>P</w:t>
      </w:r>
      <w:r w:rsidR="008579E7" w:rsidRPr="00121F47">
        <w:t xml:space="preserve">rofessionsprogrammet </w:t>
      </w:r>
      <w:r>
        <w:t xml:space="preserve">kan </w:t>
      </w:r>
      <w:r w:rsidR="009865C5">
        <w:t xml:space="preserve">komma att få </w:t>
      </w:r>
      <w:r w:rsidR="008579E7" w:rsidRPr="00121F47">
        <w:t xml:space="preserve">stor bäring på lärosätenas verksamhet. </w:t>
      </w:r>
      <w:r w:rsidR="00761516" w:rsidRPr="00121F47">
        <w:t xml:space="preserve">Sveriges lärosäten har en avgörande roll i utformandet av programmet. Den nationella arenan </w:t>
      </w:r>
      <w:r w:rsidR="00761516">
        <w:t>f</w:t>
      </w:r>
      <w:r w:rsidR="00761516" w:rsidRPr="00121F47">
        <w:t xml:space="preserve">ör samverkan för professionsprogrammet (NASP) kommer att etableras under mandatperioden. NASP ska bestå av lärosätesföreträdare och föreslås arbeta på initiativ av Skolverket och Sveriges universitets- och högskoleförbund. NASP ska fungera som styrgrupp för arbetsgrupper med uppdrag att utveckla nya och befintliga uppdragsutbildningar inom ramen för professionsprogrammet. </w:t>
      </w:r>
      <w:r w:rsidR="00761516" w:rsidRPr="00902F04">
        <w:t>Frågor som behöver lyftas inom SUHF rapporteras till Expertgruppen för lärarutbildning, som i sin tur kan lyfta frågan vidare inom förbundet.</w:t>
      </w:r>
    </w:p>
    <w:p w14:paraId="0A5D386C" w14:textId="659C2327" w:rsidR="005B1AE9" w:rsidRDefault="009865C5" w:rsidP="008533E3">
      <w:r>
        <w:t xml:space="preserve">Det är av stor vikt </w:t>
      </w:r>
      <w:r w:rsidR="00CC0F5E">
        <w:t xml:space="preserve">för SUHF </w:t>
      </w:r>
      <w:r>
        <w:t>att aktivt medverka i och följa ut</w:t>
      </w:r>
      <w:r w:rsidR="00232947">
        <w:t xml:space="preserve">formningen </w:t>
      </w:r>
      <w:r w:rsidR="00CC0F5E">
        <w:t xml:space="preserve">av programmets struktur och innehåll. Det är också av stor vikt för SUHF att </w:t>
      </w:r>
      <w:r w:rsidR="00C80B96">
        <w:t xml:space="preserve">bevaka </w:t>
      </w:r>
      <w:r w:rsidR="00232947">
        <w:t>lärosätens</w:t>
      </w:r>
      <w:r w:rsidR="00C80B96">
        <w:t>,</w:t>
      </w:r>
      <w:r w:rsidR="00232947">
        <w:t xml:space="preserve"> skolhuvudmän</w:t>
      </w:r>
      <w:r w:rsidR="00C80B96">
        <w:t>s</w:t>
      </w:r>
      <w:r w:rsidR="00232947">
        <w:t xml:space="preserve"> och berörda professioner</w:t>
      </w:r>
      <w:r w:rsidR="00C80B96">
        <w:t xml:space="preserve">s </w:t>
      </w:r>
      <w:r w:rsidR="00232947">
        <w:t>förutsättningar för medverkan.</w:t>
      </w:r>
    </w:p>
    <w:p w14:paraId="542CA355" w14:textId="77777777" w:rsidR="000E21F1" w:rsidRDefault="009D49CD" w:rsidP="000E21F1">
      <w:pPr>
        <w:pStyle w:val="Rubrik3"/>
      </w:pPr>
      <w:r w:rsidRPr="00970C14">
        <w:t>ULF</w:t>
      </w:r>
    </w:p>
    <w:p w14:paraId="764D01AC" w14:textId="233B9F8B" w:rsidR="00312DEE" w:rsidRPr="00970C14" w:rsidRDefault="00312DEE" w:rsidP="00B2072B">
      <w:r w:rsidRPr="00970C14">
        <w:rPr>
          <w:lang w:eastAsia="sv-SE"/>
        </w:rPr>
        <w:t>Från januari 2025 övergår ULF till permanent</w:t>
      </w:r>
      <w:r w:rsidR="00BD6514">
        <w:rPr>
          <w:lang w:eastAsia="sv-SE"/>
        </w:rPr>
        <w:t xml:space="preserve"> verksamhet</w:t>
      </w:r>
      <w:r w:rsidRPr="00970C14">
        <w:rPr>
          <w:lang w:eastAsia="sv-SE"/>
        </w:rPr>
        <w:t xml:space="preserve">. </w:t>
      </w:r>
      <w:r w:rsidR="009A5D9C" w:rsidRPr="00BD6514">
        <w:rPr>
          <w:lang w:eastAsia="sv-SE"/>
        </w:rPr>
        <w:t>ULF-S</w:t>
      </w:r>
      <w:r w:rsidR="009A5D9C" w:rsidRPr="00970C14">
        <w:rPr>
          <w:lang w:eastAsia="sv-SE"/>
        </w:rPr>
        <w:t xml:space="preserve"> består av fyra lärosätes- och fyra skolhuvudmannarepresentanter</w:t>
      </w:r>
      <w:r w:rsidR="00970C14" w:rsidRPr="00970C14">
        <w:rPr>
          <w:lang w:eastAsia="sv-SE"/>
        </w:rPr>
        <w:t xml:space="preserve"> och är en </w:t>
      </w:r>
      <w:r w:rsidR="009A5D9C" w:rsidRPr="00970C14">
        <w:rPr>
          <w:lang w:eastAsia="sv-SE"/>
        </w:rPr>
        <w:t>undergrupp till expertgrupp</w:t>
      </w:r>
      <w:r w:rsidR="00970C14" w:rsidRPr="00970C14">
        <w:rPr>
          <w:lang w:eastAsia="sv-SE"/>
        </w:rPr>
        <w:t>en</w:t>
      </w:r>
      <w:r w:rsidR="009A5D9C" w:rsidRPr="00970C14">
        <w:rPr>
          <w:lang w:eastAsia="sv-SE"/>
        </w:rPr>
        <w:t xml:space="preserve"> för lärarutbildning</w:t>
      </w:r>
      <w:r w:rsidR="00970C14" w:rsidRPr="00970C14">
        <w:rPr>
          <w:lang w:eastAsia="sv-SE"/>
        </w:rPr>
        <w:t>.</w:t>
      </w:r>
    </w:p>
    <w:p w14:paraId="353AB3ED" w14:textId="77777777" w:rsidR="00001EEF" w:rsidRDefault="00576F11" w:rsidP="00001EEF">
      <w:pPr>
        <w:pStyle w:val="Rubrik3"/>
      </w:pPr>
      <w:r w:rsidRPr="00D72188">
        <w:t xml:space="preserve">Samverkansgruppen </w:t>
      </w:r>
      <w:r w:rsidR="00085DFF" w:rsidRPr="00D72188">
        <w:t>SUHF-</w:t>
      </w:r>
      <w:r w:rsidRPr="00D72188">
        <w:t>Skolverket</w:t>
      </w:r>
    </w:p>
    <w:p w14:paraId="40222312" w14:textId="7E9F0691" w:rsidR="00576F11" w:rsidRDefault="00576F11" w:rsidP="006F37D4">
      <w:pPr>
        <w:spacing w:after="120"/>
        <w:rPr>
          <w:lang w:eastAsia="sv-SE"/>
        </w:rPr>
      </w:pPr>
      <w:r w:rsidRPr="00D72188">
        <w:t xml:space="preserve">Samverkansgruppen kommer att vara fortsatt viktig </w:t>
      </w:r>
      <w:r w:rsidR="00DF4531" w:rsidRPr="00D72188">
        <w:t xml:space="preserve">för diskussion i </w:t>
      </w:r>
      <w:r w:rsidRPr="00D72188">
        <w:t>frågor av gemensamt intresse</w:t>
      </w:r>
      <w:r w:rsidR="00DF4531" w:rsidRPr="00D72188">
        <w:t>. Hit hör exempelvis det nationella professionsprogrammet</w:t>
      </w:r>
      <w:r w:rsidR="00A865FC" w:rsidRPr="00D72188">
        <w:t>.</w:t>
      </w:r>
      <w:r w:rsidR="00001EEF">
        <w:t xml:space="preserve"> </w:t>
      </w:r>
    </w:p>
    <w:p w14:paraId="15D0D662" w14:textId="0BADE802" w:rsidR="00F07F96" w:rsidRDefault="00F07F96" w:rsidP="0020580C">
      <w:pPr>
        <w:pStyle w:val="Rubrik1"/>
        <w:rPr>
          <w:rFonts w:asciiTheme="minorHAnsi" w:hAnsiTheme="minorHAnsi"/>
          <w:sz w:val="22"/>
          <w:szCs w:val="22"/>
        </w:rPr>
      </w:pPr>
      <w:r>
        <w:t>Förslag till verksamhet för mandatperioden 202</w:t>
      </w:r>
      <w:r w:rsidR="000B6395">
        <w:t>5</w:t>
      </w:r>
      <w:r>
        <w:t xml:space="preserve"> – 202</w:t>
      </w:r>
      <w:r w:rsidR="000B6395">
        <w:t>6</w:t>
      </w:r>
    </w:p>
    <w:p w14:paraId="11A521E7" w14:textId="367C2B90" w:rsidR="00717CB4" w:rsidRDefault="00F07F96" w:rsidP="00717CB4">
      <w:pPr>
        <w:pStyle w:val="HTML-frformaterad"/>
        <w:rPr>
          <w:rFonts w:asciiTheme="minorHAnsi" w:hAnsiTheme="minorHAnsi"/>
          <w:sz w:val="22"/>
          <w:szCs w:val="22"/>
          <w:lang w:val="sv-SE"/>
        </w:rPr>
      </w:pPr>
      <w:r>
        <w:rPr>
          <w:rFonts w:asciiTheme="minorHAnsi" w:hAnsiTheme="minorHAnsi"/>
          <w:sz w:val="22"/>
          <w:szCs w:val="22"/>
          <w:lang w:val="sv-SE"/>
        </w:rPr>
        <w:t xml:space="preserve">Mot bakgrund av det som anges ovan anser </w:t>
      </w:r>
      <w:r w:rsidR="006248B8">
        <w:rPr>
          <w:rFonts w:asciiTheme="minorHAnsi" w:hAnsiTheme="minorHAnsi"/>
          <w:sz w:val="22"/>
          <w:szCs w:val="22"/>
          <w:lang w:val="sv-SE"/>
        </w:rPr>
        <w:t>E</w:t>
      </w:r>
      <w:r w:rsidR="00717CB4">
        <w:rPr>
          <w:rFonts w:asciiTheme="minorHAnsi" w:hAnsiTheme="minorHAnsi"/>
          <w:sz w:val="22"/>
          <w:szCs w:val="22"/>
          <w:lang w:val="sv-SE"/>
        </w:rPr>
        <w:t xml:space="preserve">xpertgruppen att det även fortsatt </w:t>
      </w:r>
      <w:r w:rsidR="0088603F">
        <w:rPr>
          <w:rFonts w:asciiTheme="minorHAnsi" w:hAnsiTheme="minorHAnsi"/>
          <w:sz w:val="22"/>
          <w:szCs w:val="22"/>
          <w:lang w:val="sv-SE"/>
        </w:rPr>
        <w:t xml:space="preserve">finns behov av att nära följa </w:t>
      </w:r>
      <w:r w:rsidR="00097E5D">
        <w:rPr>
          <w:rFonts w:asciiTheme="minorHAnsi" w:hAnsiTheme="minorHAnsi"/>
          <w:sz w:val="22"/>
          <w:szCs w:val="22"/>
          <w:lang w:val="sv-SE"/>
        </w:rPr>
        <w:t xml:space="preserve">och </w:t>
      </w:r>
      <w:r w:rsidR="00717CB4">
        <w:rPr>
          <w:rFonts w:asciiTheme="minorHAnsi" w:hAnsiTheme="minorHAnsi"/>
          <w:sz w:val="22"/>
          <w:szCs w:val="22"/>
          <w:lang w:val="sv-SE"/>
        </w:rPr>
        <w:t xml:space="preserve">göra konstruktiva inspel i lärarutbildningsrelevanta </w:t>
      </w:r>
      <w:r w:rsidR="00B130CD">
        <w:rPr>
          <w:rFonts w:asciiTheme="minorHAnsi" w:hAnsiTheme="minorHAnsi"/>
          <w:sz w:val="22"/>
          <w:szCs w:val="22"/>
          <w:lang w:val="sv-SE"/>
        </w:rPr>
        <w:t xml:space="preserve">policyprocesser, </w:t>
      </w:r>
      <w:r w:rsidR="00717CB4">
        <w:rPr>
          <w:rFonts w:asciiTheme="minorHAnsi" w:hAnsiTheme="minorHAnsi"/>
          <w:sz w:val="22"/>
          <w:szCs w:val="22"/>
          <w:lang w:val="sv-SE"/>
        </w:rPr>
        <w:t xml:space="preserve">utredningar och </w:t>
      </w:r>
      <w:r w:rsidR="00717CB4">
        <w:rPr>
          <w:rFonts w:asciiTheme="minorHAnsi" w:hAnsiTheme="minorHAnsi"/>
          <w:sz w:val="22"/>
          <w:szCs w:val="22"/>
          <w:lang w:val="sv-SE"/>
        </w:rPr>
        <w:lastRenderedPageBreak/>
        <w:t>debatter</w:t>
      </w:r>
      <w:r w:rsidR="00B130CD">
        <w:rPr>
          <w:rFonts w:asciiTheme="minorHAnsi" w:hAnsiTheme="minorHAnsi"/>
          <w:sz w:val="22"/>
          <w:szCs w:val="22"/>
          <w:lang w:val="sv-SE"/>
        </w:rPr>
        <w:t>.</w:t>
      </w:r>
      <w:r w:rsidR="00717CB4">
        <w:rPr>
          <w:rFonts w:asciiTheme="minorHAnsi" w:hAnsiTheme="minorHAnsi"/>
          <w:sz w:val="22"/>
          <w:szCs w:val="22"/>
          <w:lang w:val="sv-SE"/>
        </w:rPr>
        <w:t xml:space="preserve"> SUHF </w:t>
      </w:r>
      <w:r w:rsidR="00B130CD">
        <w:rPr>
          <w:rFonts w:asciiTheme="minorHAnsi" w:hAnsiTheme="minorHAnsi"/>
          <w:sz w:val="22"/>
          <w:szCs w:val="22"/>
          <w:lang w:val="sv-SE"/>
        </w:rPr>
        <w:t xml:space="preserve">bör arbeta för att </w:t>
      </w:r>
      <w:r w:rsidR="00717CB4">
        <w:rPr>
          <w:rFonts w:asciiTheme="minorHAnsi" w:hAnsiTheme="minorHAnsi"/>
          <w:sz w:val="22"/>
          <w:szCs w:val="22"/>
          <w:lang w:val="sv-SE"/>
        </w:rPr>
        <w:t xml:space="preserve">lärarutbildningarna får ett politiskt ramverk som bygger på tillit till sektorns kompetens och tillgodoser lärosätenas behov av stabilitet och förutsägbarhet. </w:t>
      </w:r>
    </w:p>
    <w:p w14:paraId="071268C6" w14:textId="77777777" w:rsidR="00717CB4" w:rsidRDefault="00717CB4" w:rsidP="00717CB4">
      <w:pPr>
        <w:pStyle w:val="Default"/>
        <w:rPr>
          <w:rFonts w:asciiTheme="minorHAnsi" w:hAnsiTheme="minorHAnsi"/>
          <w:b/>
          <w:sz w:val="22"/>
          <w:szCs w:val="22"/>
        </w:rPr>
      </w:pPr>
    </w:p>
    <w:p w14:paraId="684A1CD7" w14:textId="5A01D0BA" w:rsidR="00717CB4" w:rsidRDefault="00717CB4" w:rsidP="00717CB4">
      <w:pPr>
        <w:spacing w:after="0"/>
        <w:rPr>
          <w:i/>
          <w:color w:val="000000"/>
        </w:rPr>
      </w:pPr>
      <w:r>
        <w:rPr>
          <w:i/>
          <w:color w:val="000000"/>
        </w:rPr>
        <w:t>Uppdrag för mandatperioden 202</w:t>
      </w:r>
      <w:r w:rsidR="000B6395">
        <w:rPr>
          <w:i/>
          <w:color w:val="000000"/>
        </w:rPr>
        <w:t>5</w:t>
      </w:r>
      <w:r>
        <w:rPr>
          <w:i/>
          <w:color w:val="000000"/>
        </w:rPr>
        <w:t xml:space="preserve"> – 202</w:t>
      </w:r>
      <w:r w:rsidR="000B6395">
        <w:rPr>
          <w:i/>
          <w:color w:val="000000"/>
        </w:rPr>
        <w:t>6</w:t>
      </w:r>
    </w:p>
    <w:p w14:paraId="33F1FFC2" w14:textId="186DB86E" w:rsidR="000B6395" w:rsidRPr="000B6395" w:rsidRDefault="000B6395" w:rsidP="000B6395">
      <w:pPr>
        <w:pStyle w:val="Default"/>
        <w:rPr>
          <w:rFonts w:asciiTheme="minorHAnsi" w:hAnsiTheme="minorHAnsi"/>
          <w:sz w:val="22"/>
          <w:szCs w:val="22"/>
        </w:rPr>
      </w:pPr>
      <w:r w:rsidRPr="000B6395">
        <w:rPr>
          <w:rFonts w:asciiTheme="minorHAnsi" w:hAnsiTheme="minorHAnsi"/>
          <w:sz w:val="22"/>
          <w:szCs w:val="22"/>
        </w:rPr>
        <w:t xml:space="preserve">Expertgruppens uppdrag </w:t>
      </w:r>
      <w:r w:rsidR="00431A81">
        <w:rPr>
          <w:rFonts w:asciiTheme="minorHAnsi" w:hAnsiTheme="minorHAnsi"/>
          <w:sz w:val="22"/>
          <w:szCs w:val="22"/>
        </w:rPr>
        <w:t xml:space="preserve">bör vara </w:t>
      </w:r>
      <w:r w:rsidRPr="000B6395">
        <w:rPr>
          <w:rFonts w:asciiTheme="minorHAnsi" w:hAnsiTheme="minorHAnsi"/>
          <w:sz w:val="22"/>
          <w:szCs w:val="22"/>
        </w:rPr>
        <w:t>att bevaka och arbeta med aktuella frågor inom lärarutbildningsområdet som är relevanta för SUHF:s medlemmar. Expertgruppen ska följa olika utredningar inom lärarutbildningsområdet samt ge SUHF:s presidium och styrelse underlag till remissvar, inspel, etc. inom området.</w:t>
      </w:r>
    </w:p>
    <w:p w14:paraId="65ED85DF" w14:textId="77777777" w:rsidR="000B6395" w:rsidRPr="000B6395" w:rsidRDefault="000B6395" w:rsidP="000B6395">
      <w:pPr>
        <w:pStyle w:val="Default"/>
        <w:rPr>
          <w:rFonts w:asciiTheme="minorHAnsi" w:hAnsiTheme="minorHAnsi"/>
          <w:sz w:val="22"/>
          <w:szCs w:val="22"/>
        </w:rPr>
      </w:pPr>
    </w:p>
    <w:p w14:paraId="4BB4030A" w14:textId="689290B1" w:rsidR="009D5E51" w:rsidRDefault="000B6395" w:rsidP="00431A81">
      <w:pPr>
        <w:pStyle w:val="Default"/>
        <w:rPr>
          <w:rFonts w:asciiTheme="minorHAnsi" w:hAnsiTheme="minorHAnsi"/>
          <w:sz w:val="22"/>
          <w:szCs w:val="22"/>
        </w:rPr>
      </w:pPr>
      <w:r w:rsidRPr="000B6395">
        <w:rPr>
          <w:rFonts w:asciiTheme="minorHAnsi" w:hAnsiTheme="minorHAnsi"/>
          <w:sz w:val="22"/>
          <w:szCs w:val="22"/>
        </w:rPr>
        <w:t>Expertgruppen ska vid behov rapportera till presidiet/styrelsen och vid förbundsförsamlingens möten. Det ingår i expertgruppens uppdrag att kommunicera gruppens arbete med berörda lärosätesfunktioner, relevanta nätverk, myndigheter och andra intressenter. En skriftlig rapport ska lämnas vid mandatperiodens slut. Aktiviteter som innebär en kostnad för förbundet ska godkännas av SUHF:s presidium.</w:t>
      </w:r>
    </w:p>
    <w:p w14:paraId="59C5BA07" w14:textId="117E95AF" w:rsidR="00492C22" w:rsidRDefault="00492C22" w:rsidP="00431A81">
      <w:pPr>
        <w:pStyle w:val="Default"/>
        <w:rPr>
          <w:rFonts w:asciiTheme="minorHAnsi" w:hAnsiTheme="minorHAnsi"/>
          <w:sz w:val="22"/>
          <w:szCs w:val="22"/>
        </w:rPr>
      </w:pPr>
    </w:p>
    <w:p w14:paraId="404106B5" w14:textId="3D96D2A2" w:rsidR="00492C22" w:rsidRDefault="00492C22" w:rsidP="00431A81">
      <w:pPr>
        <w:pStyle w:val="Default"/>
        <w:rPr>
          <w:rFonts w:asciiTheme="minorHAnsi" w:hAnsiTheme="minorHAnsi"/>
          <w:sz w:val="22"/>
          <w:szCs w:val="22"/>
        </w:rPr>
      </w:pPr>
      <w:r>
        <w:rPr>
          <w:rFonts w:asciiTheme="minorHAnsi" w:hAnsiTheme="minorHAnsi"/>
          <w:sz w:val="22"/>
          <w:szCs w:val="22"/>
        </w:rPr>
        <w:t>Exempel på specifika frågor som Expertgruppen behöver fokusera på under mandatperioden har nämnts i avsnittet ovan. Ytterligare frågor kan tillkomma.</w:t>
      </w:r>
    </w:p>
    <w:p w14:paraId="4E5F3E83" w14:textId="77777777" w:rsidR="00431A81" w:rsidRDefault="00431A81" w:rsidP="00431A81">
      <w:pPr>
        <w:pStyle w:val="Default"/>
        <w:rPr>
          <w:rFonts w:asciiTheme="minorHAnsi" w:hAnsiTheme="minorHAnsi"/>
          <w:sz w:val="22"/>
          <w:szCs w:val="22"/>
        </w:rPr>
      </w:pPr>
    </w:p>
    <w:p w14:paraId="56543D4F" w14:textId="77777777" w:rsidR="00431A81" w:rsidRPr="00431A81" w:rsidRDefault="00431A81" w:rsidP="00431A81">
      <w:pPr>
        <w:pStyle w:val="Default"/>
        <w:rPr>
          <w:rFonts w:asciiTheme="minorHAnsi" w:hAnsiTheme="minorHAnsi"/>
          <w:b/>
          <w:bCs/>
          <w:sz w:val="22"/>
          <w:szCs w:val="22"/>
        </w:rPr>
      </w:pPr>
    </w:p>
    <w:p w14:paraId="1B4DA0BE" w14:textId="3F287D91" w:rsidR="00AA6DFD" w:rsidRDefault="00AA6DFD"/>
    <w:p w14:paraId="66CE685E" w14:textId="1786C913" w:rsidR="0050162D" w:rsidRDefault="0050162D"/>
    <w:p w14:paraId="370A8D5C" w14:textId="2ADDDD29" w:rsidR="00CC0102" w:rsidRDefault="00CC0102"/>
    <w:p w14:paraId="1C7A4676" w14:textId="19EDEB2B" w:rsidR="00CC0102" w:rsidRDefault="00CC0102"/>
    <w:sectPr w:rsidR="00CC01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4F94" w14:textId="77777777" w:rsidR="009D3DAB" w:rsidRDefault="009D3DAB" w:rsidP="00F71E7D">
      <w:pPr>
        <w:spacing w:after="0" w:line="240" w:lineRule="auto"/>
      </w:pPr>
      <w:r>
        <w:separator/>
      </w:r>
    </w:p>
  </w:endnote>
  <w:endnote w:type="continuationSeparator" w:id="0">
    <w:p w14:paraId="354BE041" w14:textId="77777777" w:rsidR="009D3DAB" w:rsidRDefault="009D3DAB" w:rsidP="00F71E7D">
      <w:pPr>
        <w:spacing w:after="0" w:line="240" w:lineRule="auto"/>
      </w:pPr>
      <w:r>
        <w:continuationSeparator/>
      </w:r>
    </w:p>
  </w:endnote>
  <w:endnote w:type="continuationNotice" w:id="1">
    <w:p w14:paraId="468DF2E5" w14:textId="77777777" w:rsidR="009D3DAB" w:rsidRDefault="009D3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altName w:val="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8CDC" w14:textId="77777777" w:rsidR="00F71E7D" w:rsidRDefault="00F71E7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CA84" w14:textId="77777777" w:rsidR="00F71E7D" w:rsidRDefault="00F71E7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8B0D" w14:textId="77777777" w:rsidR="00F71E7D" w:rsidRDefault="00F71E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7A81" w14:textId="77777777" w:rsidR="009D3DAB" w:rsidRDefault="009D3DAB" w:rsidP="00F71E7D">
      <w:pPr>
        <w:spacing w:after="0" w:line="240" w:lineRule="auto"/>
      </w:pPr>
      <w:r>
        <w:separator/>
      </w:r>
    </w:p>
  </w:footnote>
  <w:footnote w:type="continuationSeparator" w:id="0">
    <w:p w14:paraId="2AA6959D" w14:textId="77777777" w:rsidR="009D3DAB" w:rsidRDefault="009D3DAB" w:rsidP="00F71E7D">
      <w:pPr>
        <w:spacing w:after="0" w:line="240" w:lineRule="auto"/>
      </w:pPr>
      <w:r>
        <w:continuationSeparator/>
      </w:r>
    </w:p>
  </w:footnote>
  <w:footnote w:type="continuationNotice" w:id="1">
    <w:p w14:paraId="7D974C67" w14:textId="77777777" w:rsidR="009D3DAB" w:rsidRDefault="009D3DAB">
      <w:pPr>
        <w:spacing w:after="0" w:line="240" w:lineRule="auto"/>
      </w:pPr>
    </w:p>
  </w:footnote>
  <w:footnote w:id="2">
    <w:p w14:paraId="2A9A6179" w14:textId="4E9B21CF" w:rsidR="00096634" w:rsidRDefault="00096634">
      <w:pPr>
        <w:pStyle w:val="Fotnotstext"/>
      </w:pPr>
      <w:r>
        <w:rPr>
          <w:rStyle w:val="Fotnotsreferens"/>
        </w:rPr>
        <w:footnoteRef/>
      </w:r>
      <w:r>
        <w:t xml:space="preserve"> </w:t>
      </w:r>
      <w:r>
        <w:rPr>
          <w:lang w:eastAsia="sv-SE"/>
        </w:rPr>
        <w:t xml:space="preserve"> 2023-09-28, 2024-01-24, 2024-08-14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831F" w14:textId="77777777" w:rsidR="00F71E7D" w:rsidRDefault="00F71E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9623" w14:textId="236E2E6F" w:rsidR="00F71E7D" w:rsidRDefault="00F71E7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F916" w14:textId="77777777" w:rsidR="00F71E7D" w:rsidRDefault="00F71E7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E2D"/>
    <w:multiLevelType w:val="hybridMultilevel"/>
    <w:tmpl w:val="D44E5632"/>
    <w:lvl w:ilvl="0" w:tplc="041D0001">
      <w:start w:val="1"/>
      <w:numFmt w:val="bullet"/>
      <w:lvlText w:val=""/>
      <w:lvlJc w:val="left"/>
      <w:pPr>
        <w:ind w:left="1437" w:hanging="360"/>
      </w:pPr>
      <w:rPr>
        <w:rFonts w:ascii="Symbol" w:hAnsi="Symbol" w:hint="default"/>
      </w:rPr>
    </w:lvl>
    <w:lvl w:ilvl="1" w:tplc="041D0003">
      <w:start w:val="1"/>
      <w:numFmt w:val="bullet"/>
      <w:lvlText w:val="o"/>
      <w:lvlJc w:val="left"/>
      <w:pPr>
        <w:ind w:left="2157" w:hanging="360"/>
      </w:pPr>
      <w:rPr>
        <w:rFonts w:ascii="Courier New" w:hAnsi="Courier New" w:cs="Courier New" w:hint="default"/>
      </w:rPr>
    </w:lvl>
    <w:lvl w:ilvl="2" w:tplc="041D0005">
      <w:start w:val="1"/>
      <w:numFmt w:val="bullet"/>
      <w:lvlText w:val=""/>
      <w:lvlJc w:val="left"/>
      <w:pPr>
        <w:ind w:left="2877" w:hanging="360"/>
      </w:pPr>
      <w:rPr>
        <w:rFonts w:ascii="Wingdings" w:hAnsi="Wingdings" w:hint="default"/>
      </w:rPr>
    </w:lvl>
    <w:lvl w:ilvl="3" w:tplc="041D0001" w:tentative="1">
      <w:start w:val="1"/>
      <w:numFmt w:val="bullet"/>
      <w:lvlText w:val=""/>
      <w:lvlJc w:val="left"/>
      <w:pPr>
        <w:ind w:left="3597" w:hanging="360"/>
      </w:pPr>
      <w:rPr>
        <w:rFonts w:ascii="Symbol" w:hAnsi="Symbol" w:hint="default"/>
      </w:rPr>
    </w:lvl>
    <w:lvl w:ilvl="4" w:tplc="041D0003" w:tentative="1">
      <w:start w:val="1"/>
      <w:numFmt w:val="bullet"/>
      <w:lvlText w:val="o"/>
      <w:lvlJc w:val="left"/>
      <w:pPr>
        <w:ind w:left="4317" w:hanging="360"/>
      </w:pPr>
      <w:rPr>
        <w:rFonts w:ascii="Courier New" w:hAnsi="Courier New" w:cs="Courier New" w:hint="default"/>
      </w:rPr>
    </w:lvl>
    <w:lvl w:ilvl="5" w:tplc="041D0005" w:tentative="1">
      <w:start w:val="1"/>
      <w:numFmt w:val="bullet"/>
      <w:lvlText w:val=""/>
      <w:lvlJc w:val="left"/>
      <w:pPr>
        <w:ind w:left="5037" w:hanging="360"/>
      </w:pPr>
      <w:rPr>
        <w:rFonts w:ascii="Wingdings" w:hAnsi="Wingdings" w:hint="default"/>
      </w:rPr>
    </w:lvl>
    <w:lvl w:ilvl="6" w:tplc="041D0001" w:tentative="1">
      <w:start w:val="1"/>
      <w:numFmt w:val="bullet"/>
      <w:lvlText w:val=""/>
      <w:lvlJc w:val="left"/>
      <w:pPr>
        <w:ind w:left="5757" w:hanging="360"/>
      </w:pPr>
      <w:rPr>
        <w:rFonts w:ascii="Symbol" w:hAnsi="Symbol" w:hint="default"/>
      </w:rPr>
    </w:lvl>
    <w:lvl w:ilvl="7" w:tplc="041D0003" w:tentative="1">
      <w:start w:val="1"/>
      <w:numFmt w:val="bullet"/>
      <w:lvlText w:val="o"/>
      <w:lvlJc w:val="left"/>
      <w:pPr>
        <w:ind w:left="6477" w:hanging="360"/>
      </w:pPr>
      <w:rPr>
        <w:rFonts w:ascii="Courier New" w:hAnsi="Courier New" w:cs="Courier New" w:hint="default"/>
      </w:rPr>
    </w:lvl>
    <w:lvl w:ilvl="8" w:tplc="041D0005" w:tentative="1">
      <w:start w:val="1"/>
      <w:numFmt w:val="bullet"/>
      <w:lvlText w:val=""/>
      <w:lvlJc w:val="left"/>
      <w:pPr>
        <w:ind w:left="7197" w:hanging="360"/>
      </w:pPr>
      <w:rPr>
        <w:rFonts w:ascii="Wingdings" w:hAnsi="Wingdings" w:hint="default"/>
      </w:rPr>
    </w:lvl>
  </w:abstractNum>
  <w:abstractNum w:abstractNumId="1" w15:restartNumberingAfterBreak="0">
    <w:nsid w:val="32FF1C57"/>
    <w:multiLevelType w:val="multilevel"/>
    <w:tmpl w:val="F8DE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D4DE3"/>
    <w:multiLevelType w:val="hybridMultilevel"/>
    <w:tmpl w:val="6C4C3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56578C"/>
    <w:multiLevelType w:val="hybridMultilevel"/>
    <w:tmpl w:val="A39AF1B2"/>
    <w:lvl w:ilvl="0" w:tplc="73AC0C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F5643"/>
    <w:multiLevelType w:val="hybridMultilevel"/>
    <w:tmpl w:val="05E8FABE"/>
    <w:lvl w:ilvl="0" w:tplc="D04EE770">
      <w:start w:val="1"/>
      <w:numFmt w:val="decimal"/>
      <w:lvlText w:val="%1."/>
      <w:lvlJc w:val="left"/>
      <w:pPr>
        <w:ind w:left="2062" w:hanging="360"/>
      </w:pPr>
      <w:rPr>
        <w:rFonts w:asciiTheme="minorHAnsi" w:hAnsiTheme="minorHAnsi"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94F4E"/>
    <w:multiLevelType w:val="hybridMultilevel"/>
    <w:tmpl w:val="43C40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700A60"/>
    <w:multiLevelType w:val="multilevel"/>
    <w:tmpl w:val="66F6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6646F"/>
    <w:multiLevelType w:val="hybridMultilevel"/>
    <w:tmpl w:val="3D181B9A"/>
    <w:lvl w:ilvl="0" w:tplc="9B709E5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0"/>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80"/>
    <w:rsid w:val="00001343"/>
    <w:rsid w:val="00001EEF"/>
    <w:rsid w:val="000064D8"/>
    <w:rsid w:val="00014E57"/>
    <w:rsid w:val="00015640"/>
    <w:rsid w:val="000200B1"/>
    <w:rsid w:val="00021654"/>
    <w:rsid w:val="00022606"/>
    <w:rsid w:val="00022A89"/>
    <w:rsid w:val="00022C60"/>
    <w:rsid w:val="00030987"/>
    <w:rsid w:val="000346EE"/>
    <w:rsid w:val="00035320"/>
    <w:rsid w:val="00036E57"/>
    <w:rsid w:val="000422C2"/>
    <w:rsid w:val="00042522"/>
    <w:rsid w:val="00042E01"/>
    <w:rsid w:val="00045456"/>
    <w:rsid w:val="00060054"/>
    <w:rsid w:val="000600CD"/>
    <w:rsid w:val="00076F6A"/>
    <w:rsid w:val="00082C69"/>
    <w:rsid w:val="00085DFF"/>
    <w:rsid w:val="00090D41"/>
    <w:rsid w:val="000925B0"/>
    <w:rsid w:val="00095CFA"/>
    <w:rsid w:val="00096008"/>
    <w:rsid w:val="00096634"/>
    <w:rsid w:val="00097E5D"/>
    <w:rsid w:val="000A0CC6"/>
    <w:rsid w:val="000A1F62"/>
    <w:rsid w:val="000A5BCD"/>
    <w:rsid w:val="000A6A99"/>
    <w:rsid w:val="000B014D"/>
    <w:rsid w:val="000B1767"/>
    <w:rsid w:val="000B6395"/>
    <w:rsid w:val="000B6A0F"/>
    <w:rsid w:val="000C3B96"/>
    <w:rsid w:val="000C4D36"/>
    <w:rsid w:val="000C5D67"/>
    <w:rsid w:val="000C6DD1"/>
    <w:rsid w:val="000C756A"/>
    <w:rsid w:val="000D11EE"/>
    <w:rsid w:val="000D7936"/>
    <w:rsid w:val="000E21F1"/>
    <w:rsid w:val="000E7257"/>
    <w:rsid w:val="000F4A31"/>
    <w:rsid w:val="000F4C45"/>
    <w:rsid w:val="000F547E"/>
    <w:rsid w:val="000F563D"/>
    <w:rsid w:val="000F7768"/>
    <w:rsid w:val="000F78F0"/>
    <w:rsid w:val="00100C04"/>
    <w:rsid w:val="001105DD"/>
    <w:rsid w:val="00113DEE"/>
    <w:rsid w:val="00117D95"/>
    <w:rsid w:val="001218E6"/>
    <w:rsid w:val="00121F47"/>
    <w:rsid w:val="00124214"/>
    <w:rsid w:val="001344E5"/>
    <w:rsid w:val="00141597"/>
    <w:rsid w:val="0014256F"/>
    <w:rsid w:val="00146C3D"/>
    <w:rsid w:val="00153749"/>
    <w:rsid w:val="00154D29"/>
    <w:rsid w:val="00195485"/>
    <w:rsid w:val="00197475"/>
    <w:rsid w:val="001B22AC"/>
    <w:rsid w:val="001B5D7E"/>
    <w:rsid w:val="001C1729"/>
    <w:rsid w:val="001C2E61"/>
    <w:rsid w:val="001C3027"/>
    <w:rsid w:val="001C5B4E"/>
    <w:rsid w:val="001C6556"/>
    <w:rsid w:val="001D7B16"/>
    <w:rsid w:val="001E3B66"/>
    <w:rsid w:val="001F2B2C"/>
    <w:rsid w:val="0020580C"/>
    <w:rsid w:val="00216802"/>
    <w:rsid w:val="00220AEF"/>
    <w:rsid w:val="00222174"/>
    <w:rsid w:val="002262AB"/>
    <w:rsid w:val="00226683"/>
    <w:rsid w:val="0022732C"/>
    <w:rsid w:val="00232215"/>
    <w:rsid w:val="00232947"/>
    <w:rsid w:val="0023436E"/>
    <w:rsid w:val="002400BB"/>
    <w:rsid w:val="00240DA9"/>
    <w:rsid w:val="00245647"/>
    <w:rsid w:val="00251BF8"/>
    <w:rsid w:val="002523D6"/>
    <w:rsid w:val="002760B4"/>
    <w:rsid w:val="002916EE"/>
    <w:rsid w:val="002949FE"/>
    <w:rsid w:val="002967A7"/>
    <w:rsid w:val="002A00E9"/>
    <w:rsid w:val="002A170A"/>
    <w:rsid w:val="002A4852"/>
    <w:rsid w:val="002B488E"/>
    <w:rsid w:val="002C43E7"/>
    <w:rsid w:val="002C45D5"/>
    <w:rsid w:val="002D02F2"/>
    <w:rsid w:val="002E0F72"/>
    <w:rsid w:val="002E6135"/>
    <w:rsid w:val="002F2B97"/>
    <w:rsid w:val="002F3D31"/>
    <w:rsid w:val="002F3F85"/>
    <w:rsid w:val="00300E2A"/>
    <w:rsid w:val="0030249B"/>
    <w:rsid w:val="003038F5"/>
    <w:rsid w:val="00310E4D"/>
    <w:rsid w:val="00311788"/>
    <w:rsid w:val="003124B7"/>
    <w:rsid w:val="00312DEE"/>
    <w:rsid w:val="003131FD"/>
    <w:rsid w:val="00316A46"/>
    <w:rsid w:val="0031763C"/>
    <w:rsid w:val="00322599"/>
    <w:rsid w:val="00327BF0"/>
    <w:rsid w:val="003336DA"/>
    <w:rsid w:val="003362AE"/>
    <w:rsid w:val="003466CC"/>
    <w:rsid w:val="00346F20"/>
    <w:rsid w:val="003476E9"/>
    <w:rsid w:val="003521E2"/>
    <w:rsid w:val="00361483"/>
    <w:rsid w:val="00364B20"/>
    <w:rsid w:val="00364FA1"/>
    <w:rsid w:val="00366865"/>
    <w:rsid w:val="00366E3B"/>
    <w:rsid w:val="00367C51"/>
    <w:rsid w:val="003721DA"/>
    <w:rsid w:val="003763E8"/>
    <w:rsid w:val="00380C9F"/>
    <w:rsid w:val="003818BE"/>
    <w:rsid w:val="00382718"/>
    <w:rsid w:val="003851DF"/>
    <w:rsid w:val="00390FCC"/>
    <w:rsid w:val="0039227A"/>
    <w:rsid w:val="00394121"/>
    <w:rsid w:val="0039642D"/>
    <w:rsid w:val="003A3E3D"/>
    <w:rsid w:val="003B592A"/>
    <w:rsid w:val="003C2B99"/>
    <w:rsid w:val="003C5B8C"/>
    <w:rsid w:val="003D205D"/>
    <w:rsid w:val="003D3F00"/>
    <w:rsid w:val="003D53E9"/>
    <w:rsid w:val="003D5BE8"/>
    <w:rsid w:val="003E3046"/>
    <w:rsid w:val="003F3A24"/>
    <w:rsid w:val="003F426C"/>
    <w:rsid w:val="003F527B"/>
    <w:rsid w:val="003F68AC"/>
    <w:rsid w:val="00407DF1"/>
    <w:rsid w:val="00410A64"/>
    <w:rsid w:val="004120E1"/>
    <w:rsid w:val="00420071"/>
    <w:rsid w:val="00426950"/>
    <w:rsid w:val="00431A81"/>
    <w:rsid w:val="0043599E"/>
    <w:rsid w:val="0043713A"/>
    <w:rsid w:val="0043746C"/>
    <w:rsid w:val="00443621"/>
    <w:rsid w:val="00447CF8"/>
    <w:rsid w:val="004503CE"/>
    <w:rsid w:val="00452090"/>
    <w:rsid w:val="00462BA7"/>
    <w:rsid w:val="00471819"/>
    <w:rsid w:val="0047562E"/>
    <w:rsid w:val="00480B1C"/>
    <w:rsid w:val="00482AC0"/>
    <w:rsid w:val="00492C22"/>
    <w:rsid w:val="004A0426"/>
    <w:rsid w:val="004B169D"/>
    <w:rsid w:val="004B1E6F"/>
    <w:rsid w:val="004B5C5C"/>
    <w:rsid w:val="004B5D28"/>
    <w:rsid w:val="004B63A9"/>
    <w:rsid w:val="004C0A04"/>
    <w:rsid w:val="004C21CA"/>
    <w:rsid w:val="004C4480"/>
    <w:rsid w:val="004C4C49"/>
    <w:rsid w:val="004D2883"/>
    <w:rsid w:val="004E4B17"/>
    <w:rsid w:val="0050162D"/>
    <w:rsid w:val="005029F2"/>
    <w:rsid w:val="00526D5C"/>
    <w:rsid w:val="00532594"/>
    <w:rsid w:val="00547127"/>
    <w:rsid w:val="005475FE"/>
    <w:rsid w:val="00553DE5"/>
    <w:rsid w:val="00556E70"/>
    <w:rsid w:val="0056074B"/>
    <w:rsid w:val="00564CBF"/>
    <w:rsid w:val="00571305"/>
    <w:rsid w:val="00574998"/>
    <w:rsid w:val="00576F11"/>
    <w:rsid w:val="00584B01"/>
    <w:rsid w:val="005855F5"/>
    <w:rsid w:val="005911EC"/>
    <w:rsid w:val="005A7988"/>
    <w:rsid w:val="005A7D26"/>
    <w:rsid w:val="005B0092"/>
    <w:rsid w:val="005B1841"/>
    <w:rsid w:val="005B1AE9"/>
    <w:rsid w:val="005B4DF9"/>
    <w:rsid w:val="005B5BE5"/>
    <w:rsid w:val="005B7D83"/>
    <w:rsid w:val="005C49C1"/>
    <w:rsid w:val="005C5484"/>
    <w:rsid w:val="005D0004"/>
    <w:rsid w:val="005D1EA5"/>
    <w:rsid w:val="005D2792"/>
    <w:rsid w:val="005D5458"/>
    <w:rsid w:val="005D57CA"/>
    <w:rsid w:val="005D67B0"/>
    <w:rsid w:val="00603C88"/>
    <w:rsid w:val="006063B6"/>
    <w:rsid w:val="00611182"/>
    <w:rsid w:val="006154C1"/>
    <w:rsid w:val="00616195"/>
    <w:rsid w:val="006248B8"/>
    <w:rsid w:val="00626269"/>
    <w:rsid w:val="006401F9"/>
    <w:rsid w:val="00641361"/>
    <w:rsid w:val="006436CA"/>
    <w:rsid w:val="00655860"/>
    <w:rsid w:val="006566FA"/>
    <w:rsid w:val="0065749D"/>
    <w:rsid w:val="0066046B"/>
    <w:rsid w:val="006605DB"/>
    <w:rsid w:val="00661B2B"/>
    <w:rsid w:val="006658DA"/>
    <w:rsid w:val="00673A16"/>
    <w:rsid w:val="006801F0"/>
    <w:rsid w:val="0068610B"/>
    <w:rsid w:val="00690C88"/>
    <w:rsid w:val="00691F22"/>
    <w:rsid w:val="006A1505"/>
    <w:rsid w:val="006A1706"/>
    <w:rsid w:val="006C02E8"/>
    <w:rsid w:val="006C1FC4"/>
    <w:rsid w:val="006D18C7"/>
    <w:rsid w:val="006E0378"/>
    <w:rsid w:val="006E3441"/>
    <w:rsid w:val="006E5E42"/>
    <w:rsid w:val="006E64AE"/>
    <w:rsid w:val="006E70BF"/>
    <w:rsid w:val="006F017B"/>
    <w:rsid w:val="006F1998"/>
    <w:rsid w:val="006F2B7C"/>
    <w:rsid w:val="006F37D4"/>
    <w:rsid w:val="006F6A51"/>
    <w:rsid w:val="006F6F5E"/>
    <w:rsid w:val="0070461F"/>
    <w:rsid w:val="00706DC0"/>
    <w:rsid w:val="00713E74"/>
    <w:rsid w:val="0071420F"/>
    <w:rsid w:val="00717CB4"/>
    <w:rsid w:val="00721316"/>
    <w:rsid w:val="00722CE5"/>
    <w:rsid w:val="00722E99"/>
    <w:rsid w:val="00731755"/>
    <w:rsid w:val="007409D5"/>
    <w:rsid w:val="0074463A"/>
    <w:rsid w:val="00746086"/>
    <w:rsid w:val="00760460"/>
    <w:rsid w:val="00761516"/>
    <w:rsid w:val="00771FD2"/>
    <w:rsid w:val="00773216"/>
    <w:rsid w:val="00780F59"/>
    <w:rsid w:val="00781262"/>
    <w:rsid w:val="00783628"/>
    <w:rsid w:val="00785BDC"/>
    <w:rsid w:val="007860B5"/>
    <w:rsid w:val="00786134"/>
    <w:rsid w:val="00786359"/>
    <w:rsid w:val="00793F98"/>
    <w:rsid w:val="007A075C"/>
    <w:rsid w:val="007A7B41"/>
    <w:rsid w:val="007B198B"/>
    <w:rsid w:val="007B1C9F"/>
    <w:rsid w:val="007B6997"/>
    <w:rsid w:val="007B7DAD"/>
    <w:rsid w:val="007C01D7"/>
    <w:rsid w:val="007C342F"/>
    <w:rsid w:val="007C5D27"/>
    <w:rsid w:val="007D2389"/>
    <w:rsid w:val="007D4A58"/>
    <w:rsid w:val="007D705D"/>
    <w:rsid w:val="007E18CA"/>
    <w:rsid w:val="007E3992"/>
    <w:rsid w:val="007F5499"/>
    <w:rsid w:val="00803CCB"/>
    <w:rsid w:val="00806F1B"/>
    <w:rsid w:val="00810CD5"/>
    <w:rsid w:val="008146D5"/>
    <w:rsid w:val="00815182"/>
    <w:rsid w:val="00817765"/>
    <w:rsid w:val="0082780C"/>
    <w:rsid w:val="0083124D"/>
    <w:rsid w:val="00833952"/>
    <w:rsid w:val="00836B40"/>
    <w:rsid w:val="008427F6"/>
    <w:rsid w:val="008533E3"/>
    <w:rsid w:val="00854801"/>
    <w:rsid w:val="008567DF"/>
    <w:rsid w:val="008579E7"/>
    <w:rsid w:val="00862222"/>
    <w:rsid w:val="008627B3"/>
    <w:rsid w:val="00866270"/>
    <w:rsid w:val="00872E9D"/>
    <w:rsid w:val="00875A2E"/>
    <w:rsid w:val="008760D7"/>
    <w:rsid w:val="0087677D"/>
    <w:rsid w:val="00876F0B"/>
    <w:rsid w:val="0088603F"/>
    <w:rsid w:val="00886678"/>
    <w:rsid w:val="008866BD"/>
    <w:rsid w:val="00895A83"/>
    <w:rsid w:val="00896AD6"/>
    <w:rsid w:val="00897EA4"/>
    <w:rsid w:val="008A120A"/>
    <w:rsid w:val="008A2828"/>
    <w:rsid w:val="008B45A4"/>
    <w:rsid w:val="008C1AE5"/>
    <w:rsid w:val="008D0EED"/>
    <w:rsid w:val="008D1571"/>
    <w:rsid w:val="008D259B"/>
    <w:rsid w:val="008D3094"/>
    <w:rsid w:val="008D6473"/>
    <w:rsid w:val="008E4D7C"/>
    <w:rsid w:val="008F0078"/>
    <w:rsid w:val="008F42B7"/>
    <w:rsid w:val="00902F04"/>
    <w:rsid w:val="0090338C"/>
    <w:rsid w:val="00904256"/>
    <w:rsid w:val="0091422B"/>
    <w:rsid w:val="00915AD0"/>
    <w:rsid w:val="009224AC"/>
    <w:rsid w:val="009278D6"/>
    <w:rsid w:val="0093176E"/>
    <w:rsid w:val="00934D4B"/>
    <w:rsid w:val="00937EB3"/>
    <w:rsid w:val="00945D78"/>
    <w:rsid w:val="00946240"/>
    <w:rsid w:val="00957AE4"/>
    <w:rsid w:val="0096062F"/>
    <w:rsid w:val="0096210F"/>
    <w:rsid w:val="00970C14"/>
    <w:rsid w:val="00971210"/>
    <w:rsid w:val="00973C5C"/>
    <w:rsid w:val="009803EF"/>
    <w:rsid w:val="009865C5"/>
    <w:rsid w:val="0098715B"/>
    <w:rsid w:val="009924CC"/>
    <w:rsid w:val="009A1566"/>
    <w:rsid w:val="009A3735"/>
    <w:rsid w:val="009A39BF"/>
    <w:rsid w:val="009A5D9C"/>
    <w:rsid w:val="009B357D"/>
    <w:rsid w:val="009C1192"/>
    <w:rsid w:val="009C46DA"/>
    <w:rsid w:val="009D183B"/>
    <w:rsid w:val="009D201F"/>
    <w:rsid w:val="009D39DB"/>
    <w:rsid w:val="009D3DAB"/>
    <w:rsid w:val="009D49CD"/>
    <w:rsid w:val="009D52EC"/>
    <w:rsid w:val="009D5366"/>
    <w:rsid w:val="009D5E51"/>
    <w:rsid w:val="009E05D8"/>
    <w:rsid w:val="009E1D51"/>
    <w:rsid w:val="009E5F66"/>
    <w:rsid w:val="009E7730"/>
    <w:rsid w:val="009F14A4"/>
    <w:rsid w:val="009F4E66"/>
    <w:rsid w:val="009F71C6"/>
    <w:rsid w:val="00A11D2B"/>
    <w:rsid w:val="00A13FEA"/>
    <w:rsid w:val="00A27272"/>
    <w:rsid w:val="00A30C68"/>
    <w:rsid w:val="00A30D0B"/>
    <w:rsid w:val="00A32EE6"/>
    <w:rsid w:val="00A33D9D"/>
    <w:rsid w:val="00A43D44"/>
    <w:rsid w:val="00A44566"/>
    <w:rsid w:val="00A4533C"/>
    <w:rsid w:val="00A53952"/>
    <w:rsid w:val="00A5668B"/>
    <w:rsid w:val="00A60AB6"/>
    <w:rsid w:val="00A614A8"/>
    <w:rsid w:val="00A75817"/>
    <w:rsid w:val="00A817BD"/>
    <w:rsid w:val="00A818CC"/>
    <w:rsid w:val="00A8430E"/>
    <w:rsid w:val="00A84E3A"/>
    <w:rsid w:val="00A865FC"/>
    <w:rsid w:val="00A87830"/>
    <w:rsid w:val="00A94A78"/>
    <w:rsid w:val="00AA14B2"/>
    <w:rsid w:val="00AA601D"/>
    <w:rsid w:val="00AA6DFD"/>
    <w:rsid w:val="00AA75A7"/>
    <w:rsid w:val="00AB0683"/>
    <w:rsid w:val="00AB4418"/>
    <w:rsid w:val="00AC1B00"/>
    <w:rsid w:val="00AC3A71"/>
    <w:rsid w:val="00AC4F31"/>
    <w:rsid w:val="00AC587A"/>
    <w:rsid w:val="00AC6813"/>
    <w:rsid w:val="00AD31D0"/>
    <w:rsid w:val="00AD498F"/>
    <w:rsid w:val="00AD5654"/>
    <w:rsid w:val="00AF13F3"/>
    <w:rsid w:val="00AF2BEA"/>
    <w:rsid w:val="00AF575F"/>
    <w:rsid w:val="00B06183"/>
    <w:rsid w:val="00B130CD"/>
    <w:rsid w:val="00B16A34"/>
    <w:rsid w:val="00B16B2C"/>
    <w:rsid w:val="00B17183"/>
    <w:rsid w:val="00B17264"/>
    <w:rsid w:val="00B2072B"/>
    <w:rsid w:val="00B2388A"/>
    <w:rsid w:val="00B26E3C"/>
    <w:rsid w:val="00B31149"/>
    <w:rsid w:val="00B358FF"/>
    <w:rsid w:val="00B4038C"/>
    <w:rsid w:val="00B40E13"/>
    <w:rsid w:val="00B45462"/>
    <w:rsid w:val="00B5553B"/>
    <w:rsid w:val="00B605DF"/>
    <w:rsid w:val="00B60A9F"/>
    <w:rsid w:val="00B62A70"/>
    <w:rsid w:val="00B62F50"/>
    <w:rsid w:val="00B635CD"/>
    <w:rsid w:val="00B90D77"/>
    <w:rsid w:val="00B94289"/>
    <w:rsid w:val="00BA028A"/>
    <w:rsid w:val="00BB177D"/>
    <w:rsid w:val="00BB1938"/>
    <w:rsid w:val="00BB37D4"/>
    <w:rsid w:val="00BC0B3B"/>
    <w:rsid w:val="00BC28D7"/>
    <w:rsid w:val="00BC4C76"/>
    <w:rsid w:val="00BC6D29"/>
    <w:rsid w:val="00BD1A93"/>
    <w:rsid w:val="00BD2B23"/>
    <w:rsid w:val="00BD6514"/>
    <w:rsid w:val="00BE43B5"/>
    <w:rsid w:val="00BE5675"/>
    <w:rsid w:val="00BE62ED"/>
    <w:rsid w:val="00BE6619"/>
    <w:rsid w:val="00BF3B74"/>
    <w:rsid w:val="00C001D3"/>
    <w:rsid w:val="00C05FD9"/>
    <w:rsid w:val="00C1467F"/>
    <w:rsid w:val="00C16829"/>
    <w:rsid w:val="00C2338C"/>
    <w:rsid w:val="00C235FF"/>
    <w:rsid w:val="00C3168E"/>
    <w:rsid w:val="00C46D76"/>
    <w:rsid w:val="00C515D5"/>
    <w:rsid w:val="00C51CAC"/>
    <w:rsid w:val="00C53B50"/>
    <w:rsid w:val="00C53D80"/>
    <w:rsid w:val="00C620A5"/>
    <w:rsid w:val="00C63268"/>
    <w:rsid w:val="00C7022C"/>
    <w:rsid w:val="00C71EE6"/>
    <w:rsid w:val="00C76A3E"/>
    <w:rsid w:val="00C80B96"/>
    <w:rsid w:val="00C828FE"/>
    <w:rsid w:val="00C84776"/>
    <w:rsid w:val="00C9493A"/>
    <w:rsid w:val="00C975A9"/>
    <w:rsid w:val="00CB363B"/>
    <w:rsid w:val="00CC0102"/>
    <w:rsid w:val="00CC0F5E"/>
    <w:rsid w:val="00CD025D"/>
    <w:rsid w:val="00CF4628"/>
    <w:rsid w:val="00CF4B81"/>
    <w:rsid w:val="00CF5307"/>
    <w:rsid w:val="00D344F2"/>
    <w:rsid w:val="00D5008B"/>
    <w:rsid w:val="00D5137D"/>
    <w:rsid w:val="00D53A2E"/>
    <w:rsid w:val="00D61CC0"/>
    <w:rsid w:val="00D673AC"/>
    <w:rsid w:val="00D72188"/>
    <w:rsid w:val="00D85771"/>
    <w:rsid w:val="00D91F8B"/>
    <w:rsid w:val="00D942C4"/>
    <w:rsid w:val="00DA63A2"/>
    <w:rsid w:val="00DA75A5"/>
    <w:rsid w:val="00DB223F"/>
    <w:rsid w:val="00DB4611"/>
    <w:rsid w:val="00DB718A"/>
    <w:rsid w:val="00DC53EB"/>
    <w:rsid w:val="00DC6701"/>
    <w:rsid w:val="00DD7E11"/>
    <w:rsid w:val="00DF1F78"/>
    <w:rsid w:val="00DF2D8D"/>
    <w:rsid w:val="00DF4531"/>
    <w:rsid w:val="00E007DC"/>
    <w:rsid w:val="00E00DFE"/>
    <w:rsid w:val="00E0111E"/>
    <w:rsid w:val="00E03C30"/>
    <w:rsid w:val="00E07BCA"/>
    <w:rsid w:val="00E12781"/>
    <w:rsid w:val="00E229FB"/>
    <w:rsid w:val="00E24F6F"/>
    <w:rsid w:val="00E25C25"/>
    <w:rsid w:val="00E268D6"/>
    <w:rsid w:val="00E37F0F"/>
    <w:rsid w:val="00E400A9"/>
    <w:rsid w:val="00E6333E"/>
    <w:rsid w:val="00E64360"/>
    <w:rsid w:val="00E647F6"/>
    <w:rsid w:val="00E65EDA"/>
    <w:rsid w:val="00E66B3A"/>
    <w:rsid w:val="00E760AA"/>
    <w:rsid w:val="00E804C2"/>
    <w:rsid w:val="00E92831"/>
    <w:rsid w:val="00EA3FB2"/>
    <w:rsid w:val="00EA50A0"/>
    <w:rsid w:val="00EA5C30"/>
    <w:rsid w:val="00EB028E"/>
    <w:rsid w:val="00EB6D27"/>
    <w:rsid w:val="00EB77CB"/>
    <w:rsid w:val="00EC1280"/>
    <w:rsid w:val="00EC1DDE"/>
    <w:rsid w:val="00EC29CC"/>
    <w:rsid w:val="00EC2A00"/>
    <w:rsid w:val="00EC2EBE"/>
    <w:rsid w:val="00EC7465"/>
    <w:rsid w:val="00EC7D38"/>
    <w:rsid w:val="00ED1B7D"/>
    <w:rsid w:val="00EE4F26"/>
    <w:rsid w:val="00EF4E0C"/>
    <w:rsid w:val="00F07F96"/>
    <w:rsid w:val="00F1277C"/>
    <w:rsid w:val="00F13653"/>
    <w:rsid w:val="00F33222"/>
    <w:rsid w:val="00F34914"/>
    <w:rsid w:val="00F35B77"/>
    <w:rsid w:val="00F429EE"/>
    <w:rsid w:val="00F42A6C"/>
    <w:rsid w:val="00F43F5A"/>
    <w:rsid w:val="00F44D72"/>
    <w:rsid w:val="00F52ECF"/>
    <w:rsid w:val="00F717E6"/>
    <w:rsid w:val="00F71E7D"/>
    <w:rsid w:val="00F748B8"/>
    <w:rsid w:val="00F8514C"/>
    <w:rsid w:val="00F91834"/>
    <w:rsid w:val="00F92400"/>
    <w:rsid w:val="00F92879"/>
    <w:rsid w:val="00F96A3D"/>
    <w:rsid w:val="00F977DF"/>
    <w:rsid w:val="00F97D74"/>
    <w:rsid w:val="00FA0BED"/>
    <w:rsid w:val="00FC331B"/>
    <w:rsid w:val="00FC4332"/>
    <w:rsid w:val="00FC65E3"/>
    <w:rsid w:val="00FE1EFC"/>
    <w:rsid w:val="00FF25F1"/>
    <w:rsid w:val="00FF57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0DA5C"/>
  <w15:chartTrackingRefBased/>
  <w15:docId w15:val="{094D504B-2E1F-4F50-9E21-CD7A424E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13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42522"/>
    <w:pPr>
      <w:keepNext/>
      <w:keepLines/>
      <w:spacing w:before="40" w:beforeAutospacing="1" w:after="0" w:afterAutospacing="1" w:line="240" w:lineRule="auto"/>
      <w:outlineLvl w:val="1"/>
    </w:pPr>
    <w:rPr>
      <w:rFonts w:asciiTheme="majorHAnsi" w:eastAsiaTheme="majorEastAsia" w:hAnsiTheme="majorHAnsi" w:cstheme="majorBidi"/>
      <w:color w:val="2F5496" w:themeColor="accent1" w:themeShade="BF"/>
      <w:sz w:val="26"/>
      <w:szCs w:val="26"/>
      <w:lang w:eastAsia="sv-SE"/>
    </w:rPr>
  </w:style>
  <w:style w:type="paragraph" w:styleId="Rubrik3">
    <w:name w:val="heading 3"/>
    <w:basedOn w:val="Normal"/>
    <w:next w:val="Normal"/>
    <w:link w:val="Rubrik3Char"/>
    <w:uiPriority w:val="9"/>
    <w:unhideWhenUsed/>
    <w:qFormat/>
    <w:rsid w:val="00AA6D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D344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unhideWhenUsed/>
    <w:rsid w:val="00973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frformateradChar">
    <w:name w:val="HTML - förformaterad Char"/>
    <w:basedOn w:val="Standardstycketeckensnitt"/>
    <w:link w:val="HTML-frformaterad"/>
    <w:uiPriority w:val="99"/>
    <w:rsid w:val="00973C5C"/>
    <w:rPr>
      <w:rFonts w:ascii="Courier New" w:eastAsia="Times New Roman" w:hAnsi="Courier New" w:cs="Courier New"/>
      <w:sz w:val="20"/>
      <w:szCs w:val="20"/>
      <w:lang w:val="en-US"/>
    </w:rPr>
  </w:style>
  <w:style w:type="character" w:customStyle="1" w:styleId="Rubrik2Char">
    <w:name w:val="Rubrik 2 Char"/>
    <w:basedOn w:val="Standardstycketeckensnitt"/>
    <w:link w:val="Rubrik2"/>
    <w:uiPriority w:val="9"/>
    <w:rsid w:val="00042522"/>
    <w:rPr>
      <w:rFonts w:asciiTheme="majorHAnsi" w:eastAsiaTheme="majorEastAsia" w:hAnsiTheme="majorHAnsi" w:cstheme="majorBidi"/>
      <w:color w:val="2F5496" w:themeColor="accent1" w:themeShade="BF"/>
      <w:sz w:val="26"/>
      <w:szCs w:val="26"/>
      <w:lang w:eastAsia="sv-SE"/>
    </w:rPr>
  </w:style>
  <w:style w:type="paragraph" w:styleId="Liststycke">
    <w:name w:val="List Paragraph"/>
    <w:basedOn w:val="Normal"/>
    <w:uiPriority w:val="34"/>
    <w:qFormat/>
    <w:rsid w:val="00042522"/>
    <w:pPr>
      <w:spacing w:after="200" w:line="276" w:lineRule="auto"/>
      <w:ind w:left="720"/>
      <w:contextualSpacing/>
    </w:pPr>
    <w:rPr>
      <w:rFonts w:eastAsiaTheme="minorEastAsia"/>
      <w:lang w:eastAsia="sv-SE"/>
    </w:rPr>
  </w:style>
  <w:style w:type="paragraph" w:customStyle="1" w:styleId="Default">
    <w:name w:val="Default"/>
    <w:rsid w:val="00BC6D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3Char">
    <w:name w:val="Rubrik 3 Char"/>
    <w:basedOn w:val="Standardstycketeckensnitt"/>
    <w:link w:val="Rubrik3"/>
    <w:uiPriority w:val="9"/>
    <w:rsid w:val="00AA6DFD"/>
    <w:rPr>
      <w:rFonts w:asciiTheme="majorHAnsi" w:eastAsiaTheme="majorEastAsia" w:hAnsiTheme="majorHAnsi" w:cstheme="majorBidi"/>
      <w:color w:val="1F3763" w:themeColor="accent1" w:themeShade="7F"/>
      <w:sz w:val="24"/>
      <w:szCs w:val="24"/>
    </w:rPr>
  </w:style>
  <w:style w:type="table" w:styleId="Tabellrutnt">
    <w:name w:val="Table Grid"/>
    <w:basedOn w:val="Normaltabell"/>
    <w:uiPriority w:val="39"/>
    <w:rsid w:val="000C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13FEA"/>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rsid w:val="009D5E51"/>
    <w:rPr>
      <w:color w:val="0000FF"/>
      <w:u w:val="single"/>
    </w:rPr>
  </w:style>
  <w:style w:type="paragraph" w:styleId="Ballongtext">
    <w:name w:val="Balloon Text"/>
    <w:basedOn w:val="Normal"/>
    <w:link w:val="BallongtextChar"/>
    <w:uiPriority w:val="99"/>
    <w:semiHidden/>
    <w:unhideWhenUsed/>
    <w:rsid w:val="007213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1316"/>
    <w:rPr>
      <w:rFonts w:ascii="Segoe UI" w:hAnsi="Segoe UI" w:cs="Segoe UI"/>
      <w:sz w:val="18"/>
      <w:szCs w:val="18"/>
    </w:rPr>
  </w:style>
  <w:style w:type="paragraph" w:styleId="Rubrik">
    <w:name w:val="Title"/>
    <w:basedOn w:val="Normal"/>
    <w:next w:val="Normal"/>
    <w:link w:val="RubrikChar"/>
    <w:uiPriority w:val="10"/>
    <w:qFormat/>
    <w:rsid w:val="00D344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344F2"/>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D344F2"/>
    <w:rPr>
      <w:rFonts w:asciiTheme="majorHAnsi" w:eastAsiaTheme="majorEastAsia" w:hAnsiTheme="majorHAnsi" w:cstheme="majorBidi"/>
      <w:i/>
      <w:iCs/>
      <w:color w:val="2F5496" w:themeColor="accent1" w:themeShade="BF"/>
    </w:rPr>
  </w:style>
  <w:style w:type="paragraph" w:styleId="Normalwebb">
    <w:name w:val="Normal (Web)"/>
    <w:basedOn w:val="Normal"/>
    <w:uiPriority w:val="99"/>
    <w:semiHidden/>
    <w:unhideWhenUsed/>
    <w:rsid w:val="002A170A"/>
    <w:rPr>
      <w:rFonts w:ascii="Times New Roman" w:hAnsi="Times New Roman" w:cs="Times New Roman"/>
      <w:sz w:val="24"/>
      <w:szCs w:val="24"/>
    </w:rPr>
  </w:style>
  <w:style w:type="paragraph" w:styleId="Sidhuvud">
    <w:name w:val="header"/>
    <w:basedOn w:val="Normal"/>
    <w:link w:val="SidhuvudChar"/>
    <w:uiPriority w:val="99"/>
    <w:unhideWhenUsed/>
    <w:rsid w:val="00F71E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71E7D"/>
  </w:style>
  <w:style w:type="paragraph" w:styleId="Sidfot">
    <w:name w:val="footer"/>
    <w:basedOn w:val="Normal"/>
    <w:link w:val="SidfotChar"/>
    <w:uiPriority w:val="99"/>
    <w:unhideWhenUsed/>
    <w:rsid w:val="00F71E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71E7D"/>
  </w:style>
  <w:style w:type="character" w:styleId="Kommentarsreferens">
    <w:name w:val="annotation reference"/>
    <w:basedOn w:val="Standardstycketeckensnitt"/>
    <w:uiPriority w:val="99"/>
    <w:semiHidden/>
    <w:unhideWhenUsed/>
    <w:rsid w:val="00035320"/>
    <w:rPr>
      <w:sz w:val="16"/>
      <w:szCs w:val="16"/>
    </w:rPr>
  </w:style>
  <w:style w:type="paragraph" w:styleId="Kommentarer">
    <w:name w:val="annotation text"/>
    <w:basedOn w:val="Normal"/>
    <w:link w:val="KommentarerChar"/>
    <w:uiPriority w:val="99"/>
    <w:semiHidden/>
    <w:unhideWhenUsed/>
    <w:rsid w:val="00035320"/>
    <w:pPr>
      <w:spacing w:line="240" w:lineRule="auto"/>
    </w:pPr>
    <w:rPr>
      <w:sz w:val="20"/>
      <w:szCs w:val="20"/>
    </w:rPr>
  </w:style>
  <w:style w:type="character" w:customStyle="1" w:styleId="KommentarerChar">
    <w:name w:val="Kommentarer Char"/>
    <w:basedOn w:val="Standardstycketeckensnitt"/>
    <w:link w:val="Kommentarer"/>
    <w:uiPriority w:val="99"/>
    <w:semiHidden/>
    <w:rsid w:val="00035320"/>
    <w:rPr>
      <w:sz w:val="20"/>
      <w:szCs w:val="20"/>
    </w:rPr>
  </w:style>
  <w:style w:type="paragraph" w:styleId="Kommentarsmne">
    <w:name w:val="annotation subject"/>
    <w:basedOn w:val="Kommentarer"/>
    <w:next w:val="Kommentarer"/>
    <w:link w:val="KommentarsmneChar"/>
    <w:uiPriority w:val="99"/>
    <w:semiHidden/>
    <w:unhideWhenUsed/>
    <w:rsid w:val="00035320"/>
    <w:rPr>
      <w:b/>
      <w:bCs/>
    </w:rPr>
  </w:style>
  <w:style w:type="character" w:customStyle="1" w:styleId="KommentarsmneChar">
    <w:name w:val="Kommentarsämne Char"/>
    <w:basedOn w:val="KommentarerChar"/>
    <w:link w:val="Kommentarsmne"/>
    <w:uiPriority w:val="99"/>
    <w:semiHidden/>
    <w:rsid w:val="00035320"/>
    <w:rPr>
      <w:b/>
      <w:bCs/>
      <w:sz w:val="20"/>
      <w:szCs w:val="20"/>
    </w:rPr>
  </w:style>
  <w:style w:type="paragraph" w:styleId="Fotnotstext">
    <w:name w:val="footnote text"/>
    <w:basedOn w:val="Normal"/>
    <w:link w:val="FotnotstextChar"/>
    <w:uiPriority w:val="99"/>
    <w:semiHidden/>
    <w:unhideWhenUsed/>
    <w:rsid w:val="009D39D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D39DB"/>
    <w:rPr>
      <w:sz w:val="20"/>
      <w:szCs w:val="20"/>
    </w:rPr>
  </w:style>
  <w:style w:type="character" w:styleId="Fotnotsreferens">
    <w:name w:val="footnote reference"/>
    <w:basedOn w:val="Standardstycketeckensnitt"/>
    <w:uiPriority w:val="99"/>
    <w:semiHidden/>
    <w:unhideWhenUsed/>
    <w:rsid w:val="009D39DB"/>
    <w:rPr>
      <w:vertAlign w:val="superscript"/>
    </w:rPr>
  </w:style>
  <w:style w:type="character" w:styleId="Betoning">
    <w:name w:val="Emphasis"/>
    <w:basedOn w:val="Standardstycketeckensnitt"/>
    <w:uiPriority w:val="20"/>
    <w:qFormat/>
    <w:rsid w:val="00226683"/>
    <w:rPr>
      <w:i/>
      <w:iCs/>
    </w:rPr>
  </w:style>
  <w:style w:type="table" w:styleId="Tabellrutntljust">
    <w:name w:val="Grid Table Light"/>
    <w:basedOn w:val="Normaltabell"/>
    <w:uiPriority w:val="40"/>
    <w:rsid w:val="006E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2dekorfrg3">
    <w:name w:val="Grid Table 2 Accent 3"/>
    <w:basedOn w:val="Normaltabell"/>
    <w:uiPriority w:val="47"/>
    <w:rsid w:val="003362A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4619">
      <w:bodyDiv w:val="1"/>
      <w:marLeft w:val="0"/>
      <w:marRight w:val="0"/>
      <w:marTop w:val="0"/>
      <w:marBottom w:val="0"/>
      <w:divBdr>
        <w:top w:val="none" w:sz="0" w:space="0" w:color="auto"/>
        <w:left w:val="none" w:sz="0" w:space="0" w:color="auto"/>
        <w:bottom w:val="none" w:sz="0" w:space="0" w:color="auto"/>
        <w:right w:val="none" w:sz="0" w:space="0" w:color="auto"/>
      </w:divBdr>
    </w:div>
    <w:div w:id="935942428">
      <w:bodyDiv w:val="1"/>
      <w:marLeft w:val="0"/>
      <w:marRight w:val="0"/>
      <w:marTop w:val="0"/>
      <w:marBottom w:val="0"/>
      <w:divBdr>
        <w:top w:val="none" w:sz="0" w:space="0" w:color="auto"/>
        <w:left w:val="none" w:sz="0" w:space="0" w:color="auto"/>
        <w:bottom w:val="none" w:sz="0" w:space="0" w:color="auto"/>
        <w:right w:val="none" w:sz="0" w:space="0" w:color="auto"/>
      </w:divBdr>
    </w:div>
    <w:div w:id="953751953">
      <w:bodyDiv w:val="1"/>
      <w:marLeft w:val="0"/>
      <w:marRight w:val="0"/>
      <w:marTop w:val="0"/>
      <w:marBottom w:val="0"/>
      <w:divBdr>
        <w:top w:val="none" w:sz="0" w:space="0" w:color="auto"/>
        <w:left w:val="none" w:sz="0" w:space="0" w:color="auto"/>
        <w:bottom w:val="none" w:sz="0" w:space="0" w:color="auto"/>
        <w:right w:val="none" w:sz="0" w:space="0" w:color="auto"/>
      </w:divBdr>
      <w:divsChild>
        <w:div w:id="8720875">
          <w:marLeft w:val="4737"/>
          <w:marRight w:val="0"/>
          <w:marTop w:val="0"/>
          <w:marBottom w:val="0"/>
          <w:divBdr>
            <w:top w:val="none" w:sz="0" w:space="0" w:color="auto"/>
            <w:left w:val="none" w:sz="0" w:space="0" w:color="auto"/>
            <w:bottom w:val="none" w:sz="0" w:space="0" w:color="auto"/>
            <w:right w:val="none" w:sz="0" w:space="0" w:color="auto"/>
          </w:divBdr>
          <w:divsChild>
            <w:div w:id="375198481">
              <w:marLeft w:val="0"/>
              <w:marRight w:val="0"/>
              <w:marTop w:val="0"/>
              <w:marBottom w:val="0"/>
              <w:divBdr>
                <w:top w:val="none" w:sz="0" w:space="0" w:color="auto"/>
                <w:left w:val="none" w:sz="0" w:space="0" w:color="auto"/>
                <w:bottom w:val="none" w:sz="0" w:space="0" w:color="auto"/>
                <w:right w:val="none" w:sz="0" w:space="0" w:color="auto"/>
              </w:divBdr>
              <w:divsChild>
                <w:div w:id="455876517">
                  <w:marLeft w:val="-225"/>
                  <w:marRight w:val="-225"/>
                  <w:marTop w:val="0"/>
                  <w:marBottom w:val="0"/>
                  <w:divBdr>
                    <w:top w:val="none" w:sz="0" w:space="0" w:color="auto"/>
                    <w:left w:val="none" w:sz="0" w:space="0" w:color="auto"/>
                    <w:bottom w:val="none" w:sz="0" w:space="0" w:color="auto"/>
                    <w:right w:val="none" w:sz="0" w:space="0" w:color="auto"/>
                  </w:divBdr>
                  <w:divsChild>
                    <w:div w:id="18017979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52363398">
          <w:marLeft w:val="4737"/>
          <w:marRight w:val="0"/>
          <w:marTop w:val="0"/>
          <w:marBottom w:val="0"/>
          <w:divBdr>
            <w:top w:val="none" w:sz="0" w:space="0" w:color="auto"/>
            <w:left w:val="none" w:sz="0" w:space="0" w:color="auto"/>
            <w:bottom w:val="none" w:sz="0" w:space="0" w:color="auto"/>
            <w:right w:val="none" w:sz="0" w:space="0" w:color="auto"/>
          </w:divBdr>
        </w:div>
        <w:div w:id="2086678420">
          <w:marLeft w:val="4737"/>
          <w:marRight w:val="0"/>
          <w:marTop w:val="0"/>
          <w:marBottom w:val="0"/>
          <w:divBdr>
            <w:top w:val="none" w:sz="0" w:space="0" w:color="auto"/>
            <w:left w:val="none" w:sz="0" w:space="0" w:color="auto"/>
            <w:bottom w:val="none" w:sz="0" w:space="0" w:color="auto"/>
            <w:right w:val="none" w:sz="0" w:space="0" w:color="auto"/>
          </w:divBdr>
        </w:div>
        <w:div w:id="1652248973">
          <w:marLeft w:val="4737"/>
          <w:marRight w:val="0"/>
          <w:marTop w:val="0"/>
          <w:marBottom w:val="0"/>
          <w:divBdr>
            <w:top w:val="none" w:sz="0" w:space="0" w:color="auto"/>
            <w:left w:val="none" w:sz="0" w:space="0" w:color="auto"/>
            <w:bottom w:val="none" w:sz="0" w:space="0" w:color="auto"/>
            <w:right w:val="none" w:sz="0" w:space="0" w:color="auto"/>
          </w:divBdr>
        </w:div>
        <w:div w:id="2110225678">
          <w:marLeft w:val="4737"/>
          <w:marRight w:val="0"/>
          <w:marTop w:val="0"/>
          <w:marBottom w:val="0"/>
          <w:divBdr>
            <w:top w:val="none" w:sz="0" w:space="0" w:color="auto"/>
            <w:left w:val="none" w:sz="0" w:space="0" w:color="auto"/>
            <w:bottom w:val="none" w:sz="0" w:space="0" w:color="auto"/>
            <w:right w:val="none" w:sz="0" w:space="0" w:color="auto"/>
          </w:divBdr>
        </w:div>
      </w:divsChild>
    </w:div>
    <w:div w:id="989136077">
      <w:bodyDiv w:val="1"/>
      <w:marLeft w:val="0"/>
      <w:marRight w:val="0"/>
      <w:marTop w:val="0"/>
      <w:marBottom w:val="0"/>
      <w:divBdr>
        <w:top w:val="none" w:sz="0" w:space="0" w:color="auto"/>
        <w:left w:val="none" w:sz="0" w:space="0" w:color="auto"/>
        <w:bottom w:val="none" w:sz="0" w:space="0" w:color="auto"/>
        <w:right w:val="none" w:sz="0" w:space="0" w:color="auto"/>
      </w:divBdr>
    </w:div>
    <w:div w:id="1036390966">
      <w:bodyDiv w:val="1"/>
      <w:marLeft w:val="0"/>
      <w:marRight w:val="0"/>
      <w:marTop w:val="0"/>
      <w:marBottom w:val="0"/>
      <w:divBdr>
        <w:top w:val="none" w:sz="0" w:space="0" w:color="auto"/>
        <w:left w:val="none" w:sz="0" w:space="0" w:color="auto"/>
        <w:bottom w:val="none" w:sz="0" w:space="0" w:color="auto"/>
        <w:right w:val="none" w:sz="0" w:space="0" w:color="auto"/>
      </w:divBdr>
    </w:div>
    <w:div w:id="1069422339">
      <w:bodyDiv w:val="1"/>
      <w:marLeft w:val="0"/>
      <w:marRight w:val="0"/>
      <w:marTop w:val="0"/>
      <w:marBottom w:val="0"/>
      <w:divBdr>
        <w:top w:val="none" w:sz="0" w:space="0" w:color="auto"/>
        <w:left w:val="none" w:sz="0" w:space="0" w:color="auto"/>
        <w:bottom w:val="none" w:sz="0" w:space="0" w:color="auto"/>
        <w:right w:val="none" w:sz="0" w:space="0" w:color="auto"/>
      </w:divBdr>
      <w:divsChild>
        <w:div w:id="474183632">
          <w:marLeft w:val="5197"/>
          <w:marRight w:val="0"/>
          <w:marTop w:val="0"/>
          <w:marBottom w:val="0"/>
          <w:divBdr>
            <w:top w:val="none" w:sz="0" w:space="0" w:color="auto"/>
            <w:left w:val="none" w:sz="0" w:space="0" w:color="auto"/>
            <w:bottom w:val="none" w:sz="0" w:space="0" w:color="auto"/>
            <w:right w:val="none" w:sz="0" w:space="0" w:color="auto"/>
          </w:divBdr>
        </w:div>
        <w:div w:id="418988564">
          <w:marLeft w:val="5197"/>
          <w:marRight w:val="0"/>
          <w:marTop w:val="0"/>
          <w:marBottom w:val="0"/>
          <w:divBdr>
            <w:top w:val="none" w:sz="0" w:space="0" w:color="auto"/>
            <w:left w:val="none" w:sz="0" w:space="0" w:color="auto"/>
            <w:bottom w:val="none" w:sz="0" w:space="0" w:color="auto"/>
            <w:right w:val="none" w:sz="0" w:space="0" w:color="auto"/>
          </w:divBdr>
        </w:div>
        <w:div w:id="363869536">
          <w:marLeft w:val="5197"/>
          <w:marRight w:val="0"/>
          <w:marTop w:val="0"/>
          <w:marBottom w:val="0"/>
          <w:divBdr>
            <w:top w:val="none" w:sz="0" w:space="0" w:color="auto"/>
            <w:left w:val="none" w:sz="0" w:space="0" w:color="auto"/>
            <w:bottom w:val="none" w:sz="0" w:space="0" w:color="auto"/>
            <w:right w:val="none" w:sz="0" w:space="0" w:color="auto"/>
          </w:divBdr>
        </w:div>
      </w:divsChild>
    </w:div>
    <w:div w:id="1382746849">
      <w:bodyDiv w:val="1"/>
      <w:marLeft w:val="0"/>
      <w:marRight w:val="0"/>
      <w:marTop w:val="0"/>
      <w:marBottom w:val="0"/>
      <w:divBdr>
        <w:top w:val="none" w:sz="0" w:space="0" w:color="auto"/>
        <w:left w:val="none" w:sz="0" w:space="0" w:color="auto"/>
        <w:bottom w:val="none" w:sz="0" w:space="0" w:color="auto"/>
        <w:right w:val="none" w:sz="0" w:space="0" w:color="auto"/>
      </w:divBdr>
    </w:div>
    <w:div w:id="1467627651">
      <w:bodyDiv w:val="1"/>
      <w:marLeft w:val="0"/>
      <w:marRight w:val="0"/>
      <w:marTop w:val="0"/>
      <w:marBottom w:val="0"/>
      <w:divBdr>
        <w:top w:val="none" w:sz="0" w:space="0" w:color="auto"/>
        <w:left w:val="none" w:sz="0" w:space="0" w:color="auto"/>
        <w:bottom w:val="none" w:sz="0" w:space="0" w:color="auto"/>
        <w:right w:val="none" w:sz="0" w:space="0" w:color="auto"/>
      </w:divBdr>
    </w:div>
    <w:div w:id="1644844542">
      <w:bodyDiv w:val="1"/>
      <w:marLeft w:val="0"/>
      <w:marRight w:val="0"/>
      <w:marTop w:val="0"/>
      <w:marBottom w:val="0"/>
      <w:divBdr>
        <w:top w:val="none" w:sz="0" w:space="0" w:color="auto"/>
        <w:left w:val="none" w:sz="0" w:space="0" w:color="auto"/>
        <w:bottom w:val="none" w:sz="0" w:space="0" w:color="auto"/>
        <w:right w:val="none" w:sz="0" w:space="0" w:color="auto"/>
      </w:divBdr>
    </w:div>
    <w:div w:id="19263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80E3C-D3C2-46A0-93DB-14876F60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1546</Words>
  <Characters>8194</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Berlin;linda.geren@suhf.se</dc:creator>
  <cp:keywords/>
  <dc:description/>
  <cp:lastModifiedBy>Linda Gerén</cp:lastModifiedBy>
  <cp:revision>7</cp:revision>
  <dcterms:created xsi:type="dcterms:W3CDTF">2024-11-29T16:22:00Z</dcterms:created>
  <dcterms:modified xsi:type="dcterms:W3CDTF">2024-12-03T14:50:00Z</dcterms:modified>
</cp:coreProperties>
</file>